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F60A" w14:textId="74B98642" w:rsidR="00281C75" w:rsidRPr="00445645" w:rsidRDefault="008A75B9" w:rsidP="00E107AD">
      <w:pPr>
        <w:pStyle w:val="Titre1"/>
        <w:spacing w:before="0"/>
        <w:rPr>
          <w:rStyle w:val="fontstyle01"/>
          <w:rFonts w:ascii="Times New Roman" w:hAnsi="Times New Roman" w:cs="Times New Roman"/>
          <w:b/>
          <w:bCs/>
          <w:color w:val="1FA350"/>
        </w:rPr>
      </w:pPr>
      <w:r w:rsidRPr="00445645">
        <w:rPr>
          <w:rFonts w:ascii="Times New Roman" w:hAnsi="Times New Roman" w:cs="Times New Roman"/>
          <w:b/>
          <w:bCs/>
          <w:color w:val="1FA350"/>
        </w:rPr>
        <w:t>Canevas d’une procédure</w:t>
      </w:r>
      <w:r w:rsidR="001C4999" w:rsidRPr="00445645">
        <w:rPr>
          <w:rFonts w:ascii="Times New Roman" w:hAnsi="Times New Roman" w:cs="Times New Roman"/>
          <w:b/>
          <w:bCs/>
          <w:color w:val="1FA350"/>
        </w:rPr>
        <w:t xml:space="preserve"> sur la délégation</w:t>
      </w:r>
      <w:r w:rsidR="005F3F89" w:rsidRPr="00445645">
        <w:rPr>
          <w:rFonts w:ascii="Times New Roman" w:hAnsi="Times New Roman" w:cs="Times New Roman"/>
          <w:b/>
          <w:bCs/>
          <w:color w:val="1FA350"/>
        </w:rPr>
        <w:br/>
      </w:r>
    </w:p>
    <w:p w14:paraId="4F1C9543" w14:textId="6B8F1C06" w:rsidR="003D5F30" w:rsidRPr="003D5F30" w:rsidRDefault="00842F2F" w:rsidP="00ED375C">
      <w:pPr>
        <w:rPr>
          <w:rFonts w:asciiTheme="minorHAnsi" w:hAnsiTheme="minorHAnsi" w:cstheme="minorHAnsi"/>
          <w:color w:val="000000"/>
          <w:szCs w:val="20"/>
        </w:rPr>
      </w:pPr>
      <w:r w:rsidRPr="00051F1D">
        <w:rPr>
          <w:rStyle w:val="fontstyle01"/>
          <w:rFonts w:asciiTheme="minorHAnsi" w:hAnsiTheme="minorHAnsi" w:cstheme="minorHAnsi"/>
          <w:b/>
          <w:bCs/>
        </w:rPr>
        <w:t>Ce</w:t>
      </w:r>
      <w:r w:rsidR="00BC351B" w:rsidRPr="00051F1D">
        <w:rPr>
          <w:rStyle w:val="fontstyle01"/>
          <w:rFonts w:asciiTheme="minorHAnsi" w:hAnsiTheme="minorHAnsi" w:cstheme="minorHAnsi"/>
          <w:b/>
          <w:bCs/>
        </w:rPr>
        <w:t xml:space="preserve"> canevas de procédure</w:t>
      </w:r>
      <w:r w:rsidRPr="00051F1D">
        <w:rPr>
          <w:rStyle w:val="fontstyle01"/>
          <w:rFonts w:asciiTheme="minorHAnsi" w:hAnsiTheme="minorHAnsi" w:cstheme="minorHAnsi"/>
          <w:b/>
          <w:bCs/>
        </w:rPr>
        <w:t xml:space="preserve"> </w:t>
      </w:r>
      <w:r w:rsidR="008A75B9" w:rsidRPr="00051F1D">
        <w:rPr>
          <w:rStyle w:val="fontstyle01"/>
          <w:rFonts w:asciiTheme="minorHAnsi" w:hAnsiTheme="minorHAnsi" w:cstheme="minorHAnsi"/>
          <w:b/>
          <w:bCs/>
        </w:rPr>
        <w:t>est</w:t>
      </w:r>
      <w:r w:rsidRPr="00051F1D">
        <w:rPr>
          <w:rStyle w:val="fontstyle01"/>
          <w:rFonts w:asciiTheme="minorHAnsi" w:hAnsiTheme="minorHAnsi" w:cstheme="minorHAnsi"/>
          <w:b/>
          <w:bCs/>
        </w:rPr>
        <w:t xml:space="preserve"> fourni à titre d’exemple et doit être adapté</w:t>
      </w:r>
      <w:r w:rsidR="001C4999" w:rsidRPr="00051F1D">
        <w:rPr>
          <w:rStyle w:val="fontstyle01"/>
          <w:rFonts w:asciiTheme="minorHAnsi" w:hAnsiTheme="minorHAnsi" w:cstheme="minorHAnsi"/>
          <w:b/>
          <w:bCs/>
        </w:rPr>
        <w:t xml:space="preserve"> aux spécifi</w:t>
      </w:r>
      <w:r w:rsidR="00BC351B" w:rsidRPr="00051F1D">
        <w:rPr>
          <w:rStyle w:val="fontstyle01"/>
          <w:rFonts w:asciiTheme="minorHAnsi" w:hAnsiTheme="minorHAnsi" w:cstheme="minorHAnsi"/>
          <w:b/>
          <w:bCs/>
        </w:rPr>
        <w:t>cités</w:t>
      </w:r>
      <w:r w:rsidRPr="00051F1D">
        <w:rPr>
          <w:rStyle w:val="fontstyle01"/>
          <w:rFonts w:asciiTheme="minorHAnsi" w:hAnsiTheme="minorHAnsi" w:cstheme="minorHAnsi"/>
          <w:b/>
          <w:bCs/>
        </w:rPr>
        <w:t xml:space="preserve"> de votre milieu</w:t>
      </w:r>
      <w:r w:rsidR="00BC351B" w:rsidRPr="00051F1D">
        <w:rPr>
          <w:rStyle w:val="fontstyle01"/>
          <w:rFonts w:asciiTheme="minorHAnsi" w:hAnsiTheme="minorHAnsi" w:cstheme="minorHAnsi"/>
          <w:b/>
          <w:bCs/>
        </w:rPr>
        <w:t xml:space="preserve">, </w:t>
      </w:r>
      <w:r w:rsidR="008A75B9" w:rsidRPr="00051F1D">
        <w:rPr>
          <w:rStyle w:val="fontstyle01"/>
          <w:rFonts w:asciiTheme="minorHAnsi" w:hAnsiTheme="minorHAnsi" w:cstheme="minorHAnsi"/>
          <w:b/>
          <w:bCs/>
        </w:rPr>
        <w:t>en fonction de</w:t>
      </w:r>
      <w:r w:rsidR="00CA5898" w:rsidRPr="00051F1D">
        <w:rPr>
          <w:rStyle w:val="fontstyle01"/>
          <w:rFonts w:asciiTheme="minorHAnsi" w:hAnsiTheme="minorHAnsi" w:cstheme="minorHAnsi"/>
          <w:b/>
          <w:bCs/>
        </w:rPr>
        <w:t>s</w:t>
      </w:r>
      <w:r w:rsidR="008A75B9" w:rsidRPr="00051F1D">
        <w:rPr>
          <w:rStyle w:val="fontstyle01"/>
          <w:rFonts w:asciiTheme="minorHAnsi" w:hAnsiTheme="minorHAnsi" w:cstheme="minorHAnsi"/>
          <w:b/>
          <w:bCs/>
        </w:rPr>
        <w:t xml:space="preserve"> tâche</w:t>
      </w:r>
      <w:r w:rsidR="00CA5898" w:rsidRPr="00051F1D">
        <w:rPr>
          <w:rStyle w:val="fontstyle01"/>
          <w:rFonts w:asciiTheme="minorHAnsi" w:hAnsiTheme="minorHAnsi" w:cstheme="minorHAnsi"/>
          <w:b/>
          <w:bCs/>
        </w:rPr>
        <w:t>s</w:t>
      </w:r>
      <w:r w:rsidR="00BC351B" w:rsidRPr="00051F1D">
        <w:rPr>
          <w:rStyle w:val="fontstyle01"/>
          <w:rFonts w:asciiTheme="minorHAnsi" w:hAnsiTheme="minorHAnsi" w:cstheme="minorHAnsi"/>
          <w:b/>
          <w:bCs/>
        </w:rPr>
        <w:t xml:space="preserve"> </w:t>
      </w:r>
      <w:r w:rsidR="00CA5898" w:rsidRPr="00051F1D">
        <w:rPr>
          <w:rStyle w:val="fontstyle01"/>
          <w:rFonts w:asciiTheme="minorHAnsi" w:hAnsiTheme="minorHAnsi" w:cstheme="minorHAnsi"/>
          <w:b/>
          <w:bCs/>
        </w:rPr>
        <w:t>que vous choisissez de</w:t>
      </w:r>
      <w:r w:rsidR="008A75B9" w:rsidRPr="00051F1D">
        <w:rPr>
          <w:rStyle w:val="fontstyle01"/>
          <w:rFonts w:asciiTheme="minorHAnsi" w:hAnsiTheme="minorHAnsi" w:cstheme="minorHAnsi"/>
          <w:b/>
          <w:bCs/>
        </w:rPr>
        <w:t xml:space="preserve"> délégu</w:t>
      </w:r>
      <w:r w:rsidR="00BC351B" w:rsidRPr="00051F1D">
        <w:rPr>
          <w:rStyle w:val="fontstyle01"/>
          <w:rFonts w:asciiTheme="minorHAnsi" w:hAnsiTheme="minorHAnsi" w:cstheme="minorHAnsi"/>
          <w:b/>
          <w:bCs/>
        </w:rPr>
        <w:t>er</w:t>
      </w:r>
      <w:r w:rsidR="00BB08D6" w:rsidRPr="00051F1D">
        <w:rPr>
          <w:rStyle w:val="fontstyle01"/>
          <w:rFonts w:asciiTheme="minorHAnsi" w:hAnsiTheme="minorHAnsi" w:cstheme="minorHAnsi"/>
          <w:b/>
          <w:bCs/>
        </w:rPr>
        <w:t>.</w:t>
      </w:r>
      <w:r w:rsidR="00BB08D6" w:rsidRPr="00B40D65">
        <w:rPr>
          <w:rStyle w:val="fontstyle01"/>
          <w:rFonts w:asciiTheme="minorHAnsi" w:hAnsiTheme="minorHAnsi" w:cstheme="minorHAnsi"/>
        </w:rPr>
        <w:t xml:space="preserve"> </w:t>
      </w:r>
      <w:r w:rsidR="00CA5898">
        <w:rPr>
          <w:rStyle w:val="fontstyle01"/>
          <w:rFonts w:asciiTheme="minorHAnsi" w:hAnsiTheme="minorHAnsi" w:cstheme="minorHAnsi"/>
        </w:rPr>
        <w:t>La</w:t>
      </w:r>
      <w:r w:rsidR="00062F89">
        <w:rPr>
          <w:rStyle w:val="fontstyle01"/>
          <w:rFonts w:asciiTheme="minorHAnsi" w:hAnsiTheme="minorHAnsi" w:cstheme="minorHAnsi"/>
        </w:rPr>
        <w:t xml:space="preserve"> procédure</w:t>
      </w:r>
      <w:r w:rsidR="008A75B9" w:rsidRPr="00B40D65">
        <w:rPr>
          <w:rStyle w:val="fontstyle01"/>
          <w:rFonts w:asciiTheme="minorHAnsi" w:hAnsiTheme="minorHAnsi" w:cstheme="minorHAnsi"/>
        </w:rPr>
        <w:t xml:space="preserve"> </w:t>
      </w:r>
      <w:r w:rsidR="00BB08D6" w:rsidRPr="00B40D65">
        <w:rPr>
          <w:rStyle w:val="fontstyle01"/>
          <w:rFonts w:asciiTheme="minorHAnsi" w:hAnsiTheme="minorHAnsi" w:cstheme="minorHAnsi"/>
        </w:rPr>
        <w:t>assure une standardisation de</w:t>
      </w:r>
      <w:r w:rsidR="00CA5898">
        <w:rPr>
          <w:rStyle w:val="fontstyle01"/>
          <w:rFonts w:asciiTheme="minorHAnsi" w:hAnsiTheme="minorHAnsi" w:cstheme="minorHAnsi"/>
        </w:rPr>
        <w:t xml:space="preserve"> ces</w:t>
      </w:r>
      <w:r w:rsidR="00BB08D6" w:rsidRPr="00B40D65">
        <w:rPr>
          <w:rStyle w:val="fontstyle01"/>
          <w:rFonts w:asciiTheme="minorHAnsi" w:hAnsiTheme="minorHAnsi" w:cstheme="minorHAnsi"/>
        </w:rPr>
        <w:t xml:space="preserve"> </w:t>
      </w:r>
      <w:r w:rsidR="008A75B9" w:rsidRPr="00B40D65">
        <w:rPr>
          <w:rStyle w:val="fontstyle01"/>
          <w:rFonts w:asciiTheme="minorHAnsi" w:hAnsiTheme="minorHAnsi" w:cstheme="minorHAnsi"/>
        </w:rPr>
        <w:t>tâches</w:t>
      </w:r>
      <w:r w:rsidR="002202C5">
        <w:rPr>
          <w:rStyle w:val="fontstyle01"/>
          <w:rFonts w:asciiTheme="minorHAnsi" w:hAnsiTheme="minorHAnsi" w:cstheme="minorHAnsi"/>
        </w:rPr>
        <w:t>,</w:t>
      </w:r>
      <w:r w:rsidR="00BB08D6" w:rsidRPr="00B40D65">
        <w:rPr>
          <w:rStyle w:val="fontstyle01"/>
          <w:rFonts w:asciiTheme="minorHAnsi" w:hAnsiTheme="minorHAnsi" w:cstheme="minorHAnsi"/>
        </w:rPr>
        <w:t xml:space="preserve"> la qualité du processus et, par conséquent, la sécurité des patients. Elle facilite</w:t>
      </w:r>
      <w:r w:rsidR="008A75B9" w:rsidRPr="00B40D65">
        <w:rPr>
          <w:rStyle w:val="fontstyle01"/>
          <w:rFonts w:asciiTheme="minorHAnsi" w:hAnsiTheme="minorHAnsi" w:cstheme="minorHAnsi"/>
        </w:rPr>
        <w:t xml:space="preserve"> </w:t>
      </w:r>
      <w:r w:rsidR="00BB08D6" w:rsidRPr="00B40D65">
        <w:rPr>
          <w:rStyle w:val="fontstyle01"/>
          <w:rFonts w:asciiTheme="minorHAnsi" w:hAnsiTheme="minorHAnsi" w:cstheme="minorHAnsi"/>
        </w:rPr>
        <w:t>également la</w:t>
      </w:r>
      <w:r w:rsidR="00281C75" w:rsidRPr="00B40D65">
        <w:rPr>
          <w:rStyle w:val="fontstyle01"/>
          <w:rFonts w:asciiTheme="minorHAnsi" w:hAnsiTheme="minorHAnsi" w:cstheme="minorHAnsi"/>
        </w:rPr>
        <w:t xml:space="preserve"> </w:t>
      </w:r>
      <w:r w:rsidR="00BB08D6" w:rsidRPr="00B40D65">
        <w:rPr>
          <w:rStyle w:val="fontstyle01"/>
          <w:rFonts w:asciiTheme="minorHAnsi" w:hAnsiTheme="minorHAnsi" w:cstheme="minorHAnsi"/>
        </w:rPr>
        <w:t>formation et l’intégration du nouveau personnel. La procédure doit toujours être disponible pour consultation au sein de la pharmacie.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4115"/>
      </w:tblGrid>
      <w:tr w:rsidR="00CA4F71" w:rsidRPr="00B40D65" w14:paraId="0A61D0E6" w14:textId="77777777" w:rsidTr="00CF2B36">
        <w:trPr>
          <w:trHeight w:val="413"/>
        </w:trPr>
        <w:tc>
          <w:tcPr>
            <w:tcW w:w="5000" w:type="pct"/>
            <w:gridSpan w:val="2"/>
            <w:tcBorders>
              <w:top w:val="single" w:sz="8" w:space="0" w:color="1FA350"/>
              <w:left w:val="single" w:sz="8" w:space="0" w:color="1FA350"/>
              <w:bottom w:val="nil"/>
              <w:right w:val="single" w:sz="8" w:space="0" w:color="1FA350"/>
            </w:tcBorders>
            <w:shd w:val="clear" w:color="auto" w:fill="44B177"/>
            <w:vAlign w:val="center"/>
          </w:tcPr>
          <w:p w14:paraId="4C7BA1AE" w14:textId="77777777" w:rsidR="007D43B5" w:rsidRDefault="007D43B5" w:rsidP="00ED375C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</w:p>
          <w:p w14:paraId="294DCF8D" w14:textId="4650417C" w:rsidR="00CA4F71" w:rsidRPr="00016910" w:rsidRDefault="00CF2B36" w:rsidP="00ED375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1691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Procédure</w:t>
            </w:r>
          </w:p>
          <w:p w14:paraId="6FA43A69" w14:textId="3EA9323D" w:rsidR="007D43B5" w:rsidRPr="007D43B5" w:rsidRDefault="00281C75" w:rsidP="00ED375C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016910">
              <w:rPr>
                <w:rStyle w:val="cf01"/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L</w:t>
            </w:r>
            <w:r w:rsidR="002A39DA" w:rsidRPr="00016910">
              <w:rPr>
                <w:rStyle w:val="cf01"/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a</w:t>
            </w:r>
            <w:r w:rsidRPr="00016910">
              <w:rPr>
                <w:rStyle w:val="cf01"/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 xml:space="preserve"> procédure précise l’ensemble des étapes à franchir, des moyens à prendre et des méthodes à suivre dans l’exécution d’une tâche.</w:t>
            </w:r>
            <w:r w:rsidR="007D43B5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81C75" w:rsidRPr="00B40D65" w14:paraId="5A426BBC" w14:textId="77777777" w:rsidTr="00CF2B36">
        <w:tc>
          <w:tcPr>
            <w:tcW w:w="2727" w:type="pct"/>
            <w:tcBorders>
              <w:top w:val="single" w:sz="8" w:space="0" w:color="1FA350"/>
              <w:left w:val="single" w:sz="8" w:space="0" w:color="1FA350"/>
              <w:bottom w:val="single" w:sz="8" w:space="0" w:color="1FA350"/>
              <w:right w:val="single" w:sz="8" w:space="0" w:color="1FA350"/>
            </w:tcBorders>
          </w:tcPr>
          <w:p w14:paraId="6B72D7C4" w14:textId="77777777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2FCC67F9" w14:textId="6DE7C17B" w:rsidR="00281C75" w:rsidRPr="00212CEA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212CEA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Nom de la pharmacie</w:t>
            </w:r>
            <w:r w:rsidR="00ED375C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br/>
            </w:r>
          </w:p>
          <w:p w14:paraId="4FBD9957" w14:textId="6EF68AFC" w:rsidR="00281C75" w:rsidRPr="00212CEA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212CE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ou</w:t>
            </w:r>
            <w:proofErr w:type="gramEnd"/>
            <w:r w:rsidRPr="00212CE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D375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</w:p>
          <w:p w14:paraId="4F0E37FB" w14:textId="2F626C76" w:rsidR="006E2760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212CEA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Département de pharmacie </w:t>
            </w:r>
            <w:r w:rsidR="00ED375C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du</w:t>
            </w:r>
            <w:r w:rsidRPr="00212CEA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</w:t>
            </w:r>
          </w:p>
          <w:p w14:paraId="0B7637A5" w14:textId="25FBFC63" w:rsidR="00281C75" w:rsidRPr="006E2760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EB2914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(nom de l’établissement de santé)</w:t>
            </w:r>
          </w:p>
        </w:tc>
        <w:tc>
          <w:tcPr>
            <w:tcW w:w="2273" w:type="pct"/>
            <w:tcBorders>
              <w:top w:val="single" w:sz="8" w:space="0" w:color="1FA350"/>
              <w:left w:val="single" w:sz="8" w:space="0" w:color="1FA350"/>
              <w:bottom w:val="single" w:sz="8" w:space="0" w:color="1FA350"/>
              <w:right w:val="single" w:sz="8" w:space="0" w:color="1FA350"/>
            </w:tcBorders>
          </w:tcPr>
          <w:p w14:paraId="51417108" w14:textId="77777777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569A33AB" w14:textId="033ED6C4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>Procédure n</w:t>
            </w:r>
            <w:r w:rsidRPr="00B40D65">
              <w:rPr>
                <w:rFonts w:asciiTheme="minorHAnsi" w:hAnsiTheme="minorHAnsi" w:cstheme="minorHAnsi"/>
                <w:b/>
                <w:szCs w:val="20"/>
                <w:vertAlign w:val="superscript"/>
              </w:rPr>
              <w:t>o</w:t>
            </w:r>
            <w:r w:rsidRPr="00B40D65">
              <w:rPr>
                <w:rFonts w:asciiTheme="minorHAnsi" w:hAnsiTheme="minorHAnsi" w:cstheme="minorHAnsi"/>
                <w:b/>
                <w:szCs w:val="20"/>
              </w:rPr>
              <w:t xml:space="preserve"> XX-XXX-X</w:t>
            </w:r>
            <w:r w:rsidR="00ED375C">
              <w:rPr>
                <w:rFonts w:asciiTheme="minorHAnsi" w:hAnsiTheme="minorHAnsi" w:cstheme="minorHAnsi"/>
                <w:b/>
                <w:szCs w:val="20"/>
              </w:rPr>
              <w:br/>
            </w:r>
          </w:p>
          <w:p w14:paraId="74BD194F" w14:textId="63D10014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 xml:space="preserve">Révisée :                    Oui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-16427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732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B40D65">
              <w:rPr>
                <w:rFonts w:asciiTheme="minorHAnsi" w:hAnsiTheme="minorHAnsi" w:cstheme="minorHAnsi"/>
                <w:b/>
                <w:szCs w:val="20"/>
              </w:rPr>
              <w:t xml:space="preserve">   Non</w:t>
            </w:r>
            <w:r w:rsidR="00F452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-20528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75C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</w:p>
          <w:p w14:paraId="1580E503" w14:textId="77777777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0CDE5A91" w14:textId="16AF2EB4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>Approuvée par</w:t>
            </w:r>
            <w:r w:rsidR="00037204">
              <w:rPr>
                <w:rFonts w:asciiTheme="minorHAnsi" w:hAnsiTheme="minorHAnsi" w:cstheme="minorHAnsi"/>
                <w:b/>
                <w:szCs w:val="20"/>
              </w:rPr>
              <w:t> :</w:t>
            </w:r>
          </w:p>
          <w:p w14:paraId="4945222D" w14:textId="77777777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14:paraId="7C3CE658" w14:textId="087B8991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>Date</w:t>
            </w:r>
            <w:r w:rsidR="00037204">
              <w:rPr>
                <w:rFonts w:asciiTheme="minorHAnsi" w:hAnsiTheme="minorHAnsi" w:cstheme="minorHAnsi"/>
                <w:b/>
                <w:szCs w:val="20"/>
              </w:rPr>
              <w:t> :</w:t>
            </w:r>
            <w:r w:rsidRPr="00B40D6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C22508" w:rsidRPr="00F92145">
              <w:rPr>
                <w:rFonts w:asciiTheme="minorHAnsi" w:hAnsiTheme="minorHAnsi" w:cstheme="minorHAnsi"/>
                <w:szCs w:val="20"/>
              </w:rPr>
              <w:t>(jj/mm/</w:t>
            </w:r>
            <w:proofErr w:type="spellStart"/>
            <w:r w:rsidR="00C22508" w:rsidRPr="00F92145">
              <w:rPr>
                <w:rFonts w:asciiTheme="minorHAnsi" w:hAnsiTheme="minorHAnsi" w:cstheme="minorHAnsi"/>
                <w:szCs w:val="20"/>
              </w:rPr>
              <w:t>aaaa</w:t>
            </w:r>
            <w:proofErr w:type="spellEnd"/>
            <w:r w:rsidR="00C22508" w:rsidRPr="00F92145">
              <w:rPr>
                <w:rFonts w:asciiTheme="minorHAnsi" w:hAnsiTheme="minorHAnsi" w:cstheme="minorHAnsi"/>
                <w:szCs w:val="20"/>
              </w:rPr>
              <w:t>)</w:t>
            </w:r>
          </w:p>
          <w:p w14:paraId="475DC18B" w14:textId="77777777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14:paraId="72D6C9D5" w14:textId="274E4DDE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>En vigueur le</w:t>
            </w:r>
            <w:r w:rsidR="00037204">
              <w:rPr>
                <w:rFonts w:asciiTheme="minorHAnsi" w:hAnsiTheme="minorHAnsi" w:cstheme="minorHAnsi"/>
                <w:b/>
                <w:szCs w:val="20"/>
              </w:rPr>
              <w:t> :</w:t>
            </w:r>
            <w:r w:rsidR="00C2250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C22508" w:rsidRPr="00F92145">
              <w:rPr>
                <w:rFonts w:asciiTheme="minorHAnsi" w:hAnsiTheme="minorHAnsi" w:cstheme="minorHAnsi"/>
                <w:szCs w:val="20"/>
              </w:rPr>
              <w:t>(jj/mm/</w:t>
            </w:r>
            <w:proofErr w:type="spellStart"/>
            <w:r w:rsidR="00C22508" w:rsidRPr="00F92145">
              <w:rPr>
                <w:rFonts w:asciiTheme="minorHAnsi" w:hAnsiTheme="minorHAnsi" w:cstheme="minorHAnsi"/>
                <w:szCs w:val="20"/>
              </w:rPr>
              <w:t>aaaa</w:t>
            </w:r>
            <w:proofErr w:type="spellEnd"/>
            <w:r w:rsidR="00C22508" w:rsidRPr="00F92145">
              <w:rPr>
                <w:rFonts w:asciiTheme="minorHAnsi" w:hAnsiTheme="minorHAnsi" w:cstheme="minorHAnsi"/>
                <w:szCs w:val="20"/>
              </w:rPr>
              <w:t>)</w:t>
            </w:r>
          </w:p>
          <w:p w14:paraId="3509F680" w14:textId="77777777" w:rsidR="00281C75" w:rsidRPr="00B40D65" w:rsidRDefault="00281C75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516778" w:rsidRPr="00B40D65" w14:paraId="18E93369" w14:textId="77777777" w:rsidTr="00CF2B36">
        <w:trPr>
          <w:trHeight w:val="7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1FA350"/>
              <w:bottom w:val="single" w:sz="8" w:space="0" w:color="1FA350"/>
              <w:right w:val="single" w:sz="8" w:space="0" w:color="1FA350"/>
            </w:tcBorders>
            <w:vAlign w:val="center"/>
          </w:tcPr>
          <w:p w14:paraId="38573655" w14:textId="77777777" w:rsidR="00516778" w:rsidRPr="00B40D65" w:rsidRDefault="00516778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9D8C9E6" w14:textId="0BFCF6BA" w:rsidR="00516778" w:rsidRPr="00212CEA" w:rsidRDefault="00516778" w:rsidP="00C411C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212CEA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Titre de la procédure</w:t>
            </w:r>
            <w:r w:rsidR="0003720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</w:t>
            </w:r>
          </w:p>
          <w:p w14:paraId="520B5C85" w14:textId="3E4B4D14" w:rsidR="00516778" w:rsidRPr="00B40D65" w:rsidRDefault="00516778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A75B9" w:rsidRPr="00B40D65" w14:paraId="3AE88F9E" w14:textId="77777777" w:rsidTr="00CF2B36">
        <w:tc>
          <w:tcPr>
            <w:tcW w:w="5000" w:type="pct"/>
            <w:gridSpan w:val="2"/>
            <w:tcBorders>
              <w:top w:val="single" w:sz="8" w:space="0" w:color="1FA350"/>
              <w:left w:val="single" w:sz="8" w:space="0" w:color="1FA350"/>
              <w:bottom w:val="single" w:sz="8" w:space="0" w:color="1FA350"/>
              <w:right w:val="single" w:sz="8" w:space="0" w:color="1FA350"/>
            </w:tcBorders>
            <w:vAlign w:val="center"/>
          </w:tcPr>
          <w:p w14:paraId="6D03F3C4" w14:textId="77777777" w:rsidR="008A75B9" w:rsidRPr="00B40D65" w:rsidRDefault="008A75B9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1C4F6BB" w14:textId="358DB272" w:rsidR="009A443B" w:rsidRDefault="008A75B9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>Objectif</w:t>
            </w:r>
            <w:r w:rsidR="00170828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3B1FE098" w14:textId="77777777" w:rsidR="00C22508" w:rsidRDefault="00C22508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BABA176" w14:textId="53821DFB" w:rsidR="008A75B9" w:rsidRPr="009A443B" w:rsidRDefault="00BE24D7" w:rsidP="00C411C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443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8A75B9" w:rsidRPr="009A443B">
              <w:rPr>
                <w:rFonts w:asciiTheme="minorHAnsi" w:hAnsiTheme="minorHAnsi" w:cstheme="minorHAnsi"/>
                <w:sz w:val="18"/>
                <w:szCs w:val="18"/>
              </w:rPr>
              <w:t>écrire l’objectif visé par la délégation</w:t>
            </w:r>
          </w:p>
          <w:p w14:paraId="125DFE11" w14:textId="77777777" w:rsidR="008A75B9" w:rsidRPr="00B40D65" w:rsidRDefault="008A75B9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A75B9" w:rsidRPr="00B40D65" w14:paraId="13226AA9" w14:textId="77777777" w:rsidTr="00CF2B36">
        <w:tc>
          <w:tcPr>
            <w:tcW w:w="5000" w:type="pct"/>
            <w:gridSpan w:val="2"/>
            <w:tcBorders>
              <w:top w:val="single" w:sz="8" w:space="0" w:color="1FA350"/>
              <w:left w:val="single" w:sz="8" w:space="0" w:color="1FA350"/>
              <w:bottom w:val="single" w:sz="8" w:space="0" w:color="1FA350"/>
              <w:right w:val="single" w:sz="8" w:space="0" w:color="1FA350"/>
            </w:tcBorders>
          </w:tcPr>
          <w:p w14:paraId="5D2148EE" w14:textId="77777777" w:rsidR="008A75B9" w:rsidRPr="00B40D65" w:rsidRDefault="008A75B9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22E4B525" w14:textId="05240266" w:rsidR="009A443B" w:rsidRDefault="008A75B9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>Personnel</w:t>
            </w:r>
            <w:r w:rsidR="00193F52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2C058CD5" w14:textId="77777777" w:rsidR="00C22508" w:rsidRDefault="00C22508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0F7B870" w14:textId="1CC1E25D" w:rsidR="008A75B9" w:rsidRPr="009A443B" w:rsidRDefault="00212CEA" w:rsidP="00C411C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443B">
              <w:rPr>
                <w:rFonts w:asciiTheme="minorHAnsi" w:hAnsiTheme="minorHAnsi" w:cstheme="minorHAnsi"/>
                <w:sz w:val="18"/>
                <w:szCs w:val="18"/>
              </w:rPr>
              <w:t>Dé</w:t>
            </w:r>
            <w:r w:rsidR="008A75B9" w:rsidRPr="009A443B">
              <w:rPr>
                <w:rFonts w:asciiTheme="minorHAnsi" w:hAnsiTheme="minorHAnsi" w:cstheme="minorHAnsi"/>
                <w:sz w:val="18"/>
                <w:szCs w:val="18"/>
              </w:rPr>
              <w:t xml:space="preserve">crire le rôle et les responsabilités attendues </w:t>
            </w:r>
            <w:r w:rsidR="00F5709E" w:rsidRPr="009A443B">
              <w:rPr>
                <w:rFonts w:asciiTheme="minorHAnsi" w:hAnsiTheme="minorHAnsi" w:cstheme="minorHAnsi"/>
                <w:sz w:val="18"/>
                <w:szCs w:val="18"/>
              </w:rPr>
              <w:t>pour chacun des membres du personnel</w:t>
            </w:r>
            <w:r w:rsidR="00924233" w:rsidRPr="009A44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75B9" w:rsidRPr="009A443B">
              <w:rPr>
                <w:rFonts w:asciiTheme="minorHAnsi" w:hAnsiTheme="minorHAnsi" w:cstheme="minorHAnsi"/>
                <w:sz w:val="18"/>
                <w:szCs w:val="18"/>
              </w:rPr>
              <w:t>concerné</w:t>
            </w:r>
            <w:r w:rsidR="00FA1E2E" w:rsidRPr="009A443B">
              <w:rPr>
                <w:rFonts w:asciiTheme="minorHAnsi" w:hAnsiTheme="minorHAnsi" w:cstheme="minorHAnsi"/>
                <w:sz w:val="18"/>
                <w:szCs w:val="18"/>
              </w:rPr>
              <w:t xml:space="preserve"> et</w:t>
            </w:r>
            <w:r w:rsidR="00AB74A1" w:rsidRPr="009A44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1E2E" w:rsidRPr="009A443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B74A1" w:rsidRPr="009A443B">
              <w:rPr>
                <w:rFonts w:asciiTheme="minorHAnsi" w:hAnsiTheme="minorHAnsi" w:cstheme="minorHAnsi"/>
                <w:sz w:val="18"/>
                <w:szCs w:val="18"/>
              </w:rPr>
              <w:t>éfinir les compétences recherchées et la formation nécessaire, le cas échéant.</w:t>
            </w:r>
          </w:p>
          <w:p w14:paraId="1A6B82B2" w14:textId="77777777" w:rsidR="008A75B9" w:rsidRPr="00B40D65" w:rsidRDefault="008A75B9" w:rsidP="00C411C5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F6181F3" w14:textId="030D6D45" w:rsidR="008A75B9" w:rsidRPr="009A443B" w:rsidRDefault="008A75B9" w:rsidP="009A443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443B">
              <w:rPr>
                <w:rFonts w:asciiTheme="minorHAnsi" w:hAnsiTheme="minorHAnsi" w:cstheme="minorHAnsi"/>
                <w:sz w:val="18"/>
                <w:szCs w:val="18"/>
              </w:rPr>
              <w:t>Pharmacien </w:t>
            </w:r>
          </w:p>
          <w:p w14:paraId="0AC33E58" w14:textId="5EF7A693" w:rsidR="008A75B9" w:rsidRPr="009A443B" w:rsidRDefault="008A75B9" w:rsidP="009A443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443B">
              <w:rPr>
                <w:rFonts w:asciiTheme="minorHAnsi" w:hAnsiTheme="minorHAnsi" w:cstheme="minorHAnsi"/>
                <w:sz w:val="18"/>
                <w:szCs w:val="18"/>
              </w:rPr>
              <w:t>Pharmacien propriétaire/gestionnaire</w:t>
            </w:r>
          </w:p>
          <w:p w14:paraId="7F3B5B34" w14:textId="3FD59868" w:rsidR="008A75B9" w:rsidRPr="009A443B" w:rsidRDefault="008A75B9" w:rsidP="009A443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443B">
              <w:rPr>
                <w:rFonts w:asciiTheme="minorHAnsi" w:hAnsiTheme="minorHAnsi" w:cstheme="minorHAnsi"/>
                <w:sz w:val="18"/>
                <w:szCs w:val="18"/>
              </w:rPr>
              <w:t>Technicien en pharmacie</w:t>
            </w:r>
          </w:p>
          <w:p w14:paraId="2326E4A9" w14:textId="2CFD3645" w:rsidR="008A75B9" w:rsidRPr="009A443B" w:rsidRDefault="008A75B9" w:rsidP="009A443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443B">
              <w:rPr>
                <w:rFonts w:asciiTheme="minorHAnsi" w:hAnsiTheme="minorHAnsi" w:cstheme="minorHAnsi"/>
                <w:sz w:val="18"/>
                <w:szCs w:val="18"/>
              </w:rPr>
              <w:t>Assistant technique</w:t>
            </w:r>
            <w:r w:rsidR="00ED37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443B">
              <w:rPr>
                <w:rFonts w:asciiTheme="minorHAnsi" w:hAnsiTheme="minorHAnsi" w:cstheme="minorHAnsi"/>
                <w:sz w:val="18"/>
                <w:szCs w:val="18"/>
              </w:rPr>
              <w:t>en pharmacie (ATP) </w:t>
            </w:r>
          </w:p>
          <w:p w14:paraId="261EEA28" w14:textId="3A0619A3" w:rsidR="008A75B9" w:rsidRPr="009A443B" w:rsidRDefault="008A75B9" w:rsidP="009A443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443B"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r w:rsidR="00ED37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443B">
              <w:rPr>
                <w:rFonts w:asciiTheme="minorHAnsi" w:hAnsiTheme="minorHAnsi" w:cstheme="minorHAnsi"/>
                <w:sz w:val="18"/>
                <w:szCs w:val="18"/>
              </w:rPr>
              <w:t xml:space="preserve">membre du personnel </w:t>
            </w:r>
          </w:p>
          <w:p w14:paraId="0B09D44E" w14:textId="77777777" w:rsidR="008A75B9" w:rsidRPr="00B40D65" w:rsidRDefault="008A75B9" w:rsidP="00C411C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4F71" w:rsidRPr="00B40D65" w14:paraId="4B251396" w14:textId="77777777" w:rsidTr="00CF2B36">
        <w:tc>
          <w:tcPr>
            <w:tcW w:w="5000" w:type="pct"/>
            <w:gridSpan w:val="2"/>
            <w:tcBorders>
              <w:top w:val="single" w:sz="8" w:space="0" w:color="1FA350"/>
              <w:left w:val="single" w:sz="8" w:space="0" w:color="1FA350"/>
              <w:bottom w:val="single" w:sz="8" w:space="0" w:color="1FA350"/>
              <w:right w:val="single" w:sz="8" w:space="0" w:color="1FA350"/>
            </w:tcBorders>
          </w:tcPr>
          <w:p w14:paraId="6597B9AE" w14:textId="77777777" w:rsidR="00E33AD1" w:rsidRPr="00B40D65" w:rsidRDefault="00E33AD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8BB35E9" w14:textId="6F37A619" w:rsidR="00CA4F71" w:rsidRPr="00B40D65" w:rsidRDefault="00516778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>Installations, équipement, e</w:t>
            </w:r>
            <w:r w:rsidR="00CA4F71" w:rsidRPr="00B40D65">
              <w:rPr>
                <w:rFonts w:asciiTheme="minorHAnsi" w:hAnsiTheme="minorHAnsi" w:cstheme="minorHAnsi"/>
                <w:b/>
                <w:szCs w:val="20"/>
              </w:rPr>
              <w:t>nvironnement physique </w:t>
            </w:r>
          </w:p>
          <w:p w14:paraId="35525020" w14:textId="77777777" w:rsidR="00407B49" w:rsidRDefault="00407B49" w:rsidP="004A76EC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14:paraId="637D80CF" w14:textId="5BC1CFEB" w:rsidR="00516778" w:rsidRPr="00C22508" w:rsidRDefault="00516778" w:rsidP="004A76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5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Inscrire ici : </w:t>
            </w:r>
          </w:p>
          <w:p w14:paraId="6D126015" w14:textId="77777777" w:rsidR="009A443B" w:rsidRPr="00C22508" w:rsidRDefault="009A443B" w:rsidP="004A76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F3881" w14:textId="77777777" w:rsidR="00516778" w:rsidRPr="00C22508" w:rsidRDefault="00516778" w:rsidP="009A443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Les installations et l’équipement nécessaires pour appliquer la procédure </w:t>
            </w:r>
          </w:p>
          <w:p w14:paraId="3922B157" w14:textId="77777777" w:rsidR="009A190C" w:rsidRPr="00C22508" w:rsidRDefault="00516778" w:rsidP="009A443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Le matériel requis (appareils, instruments) pour appliquer la procédure </w:t>
            </w:r>
          </w:p>
          <w:p w14:paraId="37909722" w14:textId="2832372F" w:rsidR="00051F1D" w:rsidRPr="00ED375C" w:rsidRDefault="00516778" w:rsidP="000F6691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375C">
              <w:rPr>
                <w:rFonts w:asciiTheme="minorHAnsi" w:hAnsiTheme="minorHAnsi" w:cstheme="minorHAnsi"/>
                <w:sz w:val="18"/>
                <w:szCs w:val="18"/>
              </w:rPr>
              <w:t>Les formulaires à utiliser ou à compléter</w:t>
            </w:r>
          </w:p>
          <w:p w14:paraId="287C7F1C" w14:textId="04D37491" w:rsidR="00693B22" w:rsidRPr="00B40D65" w:rsidRDefault="00693B22" w:rsidP="009A190C">
            <w:pPr>
              <w:spacing w:after="0" w:line="240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4F71" w:rsidRPr="00B40D65" w14:paraId="6E564F5E" w14:textId="77777777" w:rsidTr="00CF2B36">
        <w:tc>
          <w:tcPr>
            <w:tcW w:w="5000" w:type="pct"/>
            <w:gridSpan w:val="2"/>
            <w:tcBorders>
              <w:top w:val="single" w:sz="8" w:space="0" w:color="1FA350"/>
              <w:left w:val="single" w:sz="8" w:space="0" w:color="1FA350"/>
              <w:bottom w:val="single" w:sz="8" w:space="0" w:color="1FA350"/>
              <w:right w:val="single" w:sz="8" w:space="0" w:color="1FA350"/>
            </w:tcBorders>
          </w:tcPr>
          <w:p w14:paraId="414C9706" w14:textId="77777777" w:rsidR="003D5F30" w:rsidRDefault="003D5F30" w:rsidP="00BA734F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89C8BEB" w14:textId="77777777" w:rsidR="00C22508" w:rsidRDefault="00CA4F71" w:rsidP="00BA734F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40D65">
              <w:rPr>
                <w:rFonts w:asciiTheme="minorHAnsi" w:hAnsiTheme="minorHAnsi" w:cstheme="minorHAnsi"/>
                <w:b/>
                <w:szCs w:val="20"/>
              </w:rPr>
              <w:t xml:space="preserve">Description de </w:t>
            </w:r>
            <w:r w:rsidR="00F10931" w:rsidRPr="00B40D65">
              <w:rPr>
                <w:rFonts w:asciiTheme="minorHAnsi" w:hAnsiTheme="minorHAnsi" w:cstheme="minorHAnsi"/>
                <w:b/>
                <w:szCs w:val="20"/>
              </w:rPr>
              <w:t>la tâche</w:t>
            </w:r>
          </w:p>
          <w:p w14:paraId="1E7277E5" w14:textId="77777777" w:rsidR="00C22508" w:rsidRDefault="00C22508" w:rsidP="00BA734F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3746765" w14:textId="59FD61C4" w:rsidR="00BA734F" w:rsidRPr="00C22508" w:rsidRDefault="00BA734F" w:rsidP="00BA734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22508">
              <w:rPr>
                <w:rFonts w:ascii="Calibri" w:hAnsi="Calibri" w:cs="Calibri"/>
                <w:sz w:val="18"/>
                <w:szCs w:val="18"/>
              </w:rPr>
              <w:t xml:space="preserve">Dans le but de réduire le risque d’erreurs et de toujours obtenir le résultat escompté, chaque étape liée à une tâche doit être clairement définie, selon une séquence préétablie. Le détail doit être suffisant pour exécuter la tâche sans équivoque et connaître les exceptions. </w:t>
            </w:r>
          </w:p>
          <w:p w14:paraId="05D3EA6B" w14:textId="77777777" w:rsidR="00BA734F" w:rsidRPr="00C22508" w:rsidRDefault="00BA734F" w:rsidP="004A76E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812315F" w14:textId="3F31AA23" w:rsidR="00BA734F" w:rsidRDefault="00BA734F" w:rsidP="004A76EC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2508">
              <w:rPr>
                <w:rFonts w:ascii="Calibri" w:hAnsi="Calibri" w:cs="Calibri"/>
                <w:b/>
                <w:bCs/>
                <w:sz w:val="18"/>
                <w:szCs w:val="18"/>
              </w:rPr>
              <w:t>Cette section permet</w:t>
            </w:r>
            <w:r w:rsidR="00E37FA4" w:rsidRPr="00C22508">
              <w:rPr>
                <w:rFonts w:ascii="Calibri" w:hAnsi="Calibri" w:cs="Calibri"/>
                <w:b/>
                <w:bCs/>
                <w:sz w:val="18"/>
                <w:szCs w:val="18"/>
              </w:rPr>
              <w:t> :</w:t>
            </w:r>
          </w:p>
          <w:p w14:paraId="16242B32" w14:textId="77777777" w:rsidR="00C22508" w:rsidRPr="00C22508" w:rsidRDefault="00C22508" w:rsidP="004A76EC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35E55F" w14:textId="7FDD30BD" w:rsidR="00BA734F" w:rsidRPr="00C22508" w:rsidRDefault="00BA734F" w:rsidP="00C2250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22508">
              <w:rPr>
                <w:rFonts w:ascii="Calibri" w:hAnsi="Calibri" w:cs="Calibri"/>
                <w:sz w:val="18"/>
                <w:szCs w:val="18"/>
              </w:rPr>
              <w:t>De décrire de façon détaillée la tâche ou l’activité et les conditions à respecter pour l’accomplir, incluant les outils technologiques à utiliser</w:t>
            </w:r>
            <w:r w:rsidR="00DB58B9" w:rsidRPr="00C22508">
              <w:rPr>
                <w:rFonts w:ascii="Calibri" w:hAnsi="Calibri" w:cs="Calibri"/>
                <w:sz w:val="18"/>
                <w:szCs w:val="18"/>
              </w:rPr>
              <w:t>;</w:t>
            </w:r>
            <w:r w:rsidRPr="00C2250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AF76B60" w14:textId="7147D94A" w:rsidR="002F5E34" w:rsidRPr="00C22508" w:rsidRDefault="00BA734F" w:rsidP="00C2250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22508">
              <w:rPr>
                <w:rFonts w:ascii="Calibri" w:hAnsi="Calibri" w:cs="Calibri"/>
                <w:sz w:val="18"/>
                <w:szCs w:val="18"/>
              </w:rPr>
              <w:t>De m</w:t>
            </w:r>
            <w:r w:rsidR="002310BC" w:rsidRPr="00C22508">
              <w:rPr>
                <w:rFonts w:ascii="Calibri" w:hAnsi="Calibri" w:cs="Calibri"/>
                <w:sz w:val="18"/>
                <w:szCs w:val="18"/>
              </w:rPr>
              <w:t>ettre en place un cadre d’intervention pour définir qui fait quoi, à quel moment, de quelle façon (incluant les limites à respecter)</w:t>
            </w:r>
            <w:r w:rsidR="00DB58B9" w:rsidRPr="00C22508">
              <w:rPr>
                <w:rFonts w:ascii="Calibri" w:hAnsi="Calibri" w:cs="Calibri"/>
                <w:sz w:val="18"/>
                <w:szCs w:val="18"/>
              </w:rPr>
              <w:t>;</w:t>
            </w:r>
            <w:r w:rsidR="002310BC" w:rsidRPr="00C2250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9184B12" w14:textId="66418E1C" w:rsidR="002310BC" w:rsidRPr="00C22508" w:rsidRDefault="00E40C59" w:rsidP="00C2250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22508">
              <w:rPr>
                <w:rFonts w:ascii="Calibri" w:hAnsi="Calibri" w:cs="Calibri"/>
                <w:sz w:val="18"/>
                <w:szCs w:val="18"/>
              </w:rPr>
              <w:t xml:space="preserve">D’établir </w:t>
            </w:r>
            <w:r w:rsidR="002310BC" w:rsidRPr="00C22508">
              <w:rPr>
                <w:rFonts w:ascii="Calibri" w:hAnsi="Calibri" w:cs="Calibri"/>
                <w:sz w:val="18"/>
                <w:szCs w:val="18"/>
              </w:rPr>
              <w:t>les vérifications à effectuer</w:t>
            </w:r>
            <w:r w:rsidR="005D7E83" w:rsidRPr="00C22508">
              <w:rPr>
                <w:rFonts w:ascii="Calibri" w:hAnsi="Calibri" w:cs="Calibri"/>
                <w:sz w:val="18"/>
                <w:szCs w:val="18"/>
              </w:rPr>
              <w:t xml:space="preserve"> pour assurer le contrôle de la qualité</w:t>
            </w:r>
            <w:r w:rsidR="00DB58B9" w:rsidRPr="00C2250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CAB6F88" w14:textId="20EBDD0A" w:rsidR="00280741" w:rsidRPr="00C22508" w:rsidRDefault="00280741" w:rsidP="004A76E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94EB9AC" w14:textId="77145BF9" w:rsidR="00F10931" w:rsidRPr="00C22508" w:rsidRDefault="00CA4F71" w:rsidP="58D2B93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22508">
              <w:rPr>
                <w:rFonts w:ascii="Calibri" w:hAnsi="Calibri" w:cs="Calibri"/>
                <w:sz w:val="18"/>
                <w:szCs w:val="18"/>
              </w:rPr>
              <w:t xml:space="preserve">Cette description est étroitement liée à l’organisation du travail dans le milieu de pratique. Elle peut donc varier d’un </w:t>
            </w:r>
            <w:r w:rsidR="00516778" w:rsidRPr="00C22508">
              <w:rPr>
                <w:rFonts w:ascii="Calibri" w:hAnsi="Calibri" w:cs="Calibri"/>
                <w:sz w:val="18"/>
                <w:szCs w:val="18"/>
              </w:rPr>
              <w:t xml:space="preserve">milieu </w:t>
            </w:r>
            <w:r w:rsidRPr="00C22508">
              <w:rPr>
                <w:rFonts w:ascii="Calibri" w:hAnsi="Calibri" w:cs="Calibri"/>
                <w:sz w:val="18"/>
                <w:szCs w:val="18"/>
              </w:rPr>
              <w:t xml:space="preserve">à l’autre. </w:t>
            </w:r>
            <w:r w:rsidR="00280741" w:rsidRPr="00C22508">
              <w:rPr>
                <w:rFonts w:ascii="Calibri" w:hAnsi="Calibri" w:cs="Calibri"/>
                <w:sz w:val="18"/>
                <w:szCs w:val="18"/>
              </w:rPr>
              <w:t xml:space="preserve">Elle </w:t>
            </w:r>
            <w:r w:rsidR="00516778" w:rsidRPr="00C22508">
              <w:rPr>
                <w:rFonts w:ascii="Calibri" w:hAnsi="Calibri" w:cs="Calibri"/>
                <w:sz w:val="18"/>
                <w:szCs w:val="18"/>
              </w:rPr>
              <w:t>peut se faire sous forme de schéma</w:t>
            </w:r>
            <w:r w:rsidR="00F10931" w:rsidRPr="00C22508">
              <w:rPr>
                <w:rFonts w:ascii="Calibri" w:hAnsi="Calibri" w:cs="Calibri"/>
                <w:sz w:val="18"/>
                <w:szCs w:val="18"/>
              </w:rPr>
              <w:t xml:space="preserve"> et être affichée aux différents </w:t>
            </w:r>
            <w:r w:rsidR="007F645E" w:rsidRPr="00C22508">
              <w:rPr>
                <w:rFonts w:ascii="Calibri" w:hAnsi="Calibri" w:cs="Calibri"/>
                <w:sz w:val="18"/>
                <w:szCs w:val="18"/>
              </w:rPr>
              <w:t>postes</w:t>
            </w:r>
            <w:r w:rsidR="00F10931" w:rsidRPr="00C22508">
              <w:rPr>
                <w:rFonts w:ascii="Calibri" w:hAnsi="Calibri" w:cs="Calibri"/>
                <w:sz w:val="18"/>
                <w:szCs w:val="18"/>
              </w:rPr>
              <w:t xml:space="preserve"> de travail.  </w:t>
            </w:r>
          </w:p>
          <w:p w14:paraId="04310768" w14:textId="77777777" w:rsidR="00F10931" w:rsidRPr="00C22508" w:rsidRDefault="00F10931" w:rsidP="004A76E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995BBDF" w14:textId="5E672530" w:rsidR="00CA4F71" w:rsidRPr="00C22508" w:rsidRDefault="00280741" w:rsidP="004A76E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22508">
              <w:rPr>
                <w:rFonts w:ascii="Calibri" w:hAnsi="Calibri" w:cs="Calibri"/>
                <w:sz w:val="18"/>
                <w:szCs w:val="18"/>
              </w:rPr>
              <w:t>Mettre en a</w:t>
            </w:r>
            <w:r w:rsidR="002357AD" w:rsidRPr="00C22508">
              <w:rPr>
                <w:rFonts w:ascii="Calibri" w:hAnsi="Calibri" w:cs="Calibri"/>
                <w:sz w:val="18"/>
                <w:szCs w:val="18"/>
              </w:rPr>
              <w:t>nnexe</w:t>
            </w:r>
            <w:r w:rsidR="003067A0" w:rsidRPr="00C22508">
              <w:rPr>
                <w:rFonts w:ascii="Calibri" w:hAnsi="Calibri" w:cs="Calibri"/>
                <w:sz w:val="18"/>
                <w:szCs w:val="18"/>
              </w:rPr>
              <w:t xml:space="preserve"> de la procédure</w:t>
            </w:r>
            <w:r w:rsidR="002357AD" w:rsidRPr="00C22508">
              <w:rPr>
                <w:rFonts w:ascii="Calibri" w:hAnsi="Calibri" w:cs="Calibri"/>
                <w:sz w:val="18"/>
                <w:szCs w:val="18"/>
              </w:rPr>
              <w:t xml:space="preserve"> les documents pertinents</w:t>
            </w:r>
            <w:r w:rsidR="00495D2C" w:rsidRPr="00C22508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2357AD" w:rsidRPr="00C22508">
              <w:rPr>
                <w:rFonts w:ascii="Calibri" w:hAnsi="Calibri" w:cs="Calibri"/>
                <w:sz w:val="18"/>
                <w:szCs w:val="18"/>
              </w:rPr>
              <w:t>ex</w:t>
            </w:r>
            <w:r w:rsidR="00495D2C" w:rsidRPr="00C22508">
              <w:rPr>
                <w:rFonts w:ascii="Calibri" w:hAnsi="Calibri" w:cs="Calibri"/>
                <w:sz w:val="18"/>
                <w:szCs w:val="18"/>
              </w:rPr>
              <w:t xml:space="preserve">. : </w:t>
            </w:r>
            <w:r w:rsidR="002357AD" w:rsidRPr="00C22508">
              <w:rPr>
                <w:rFonts w:ascii="Calibri" w:hAnsi="Calibri" w:cs="Calibri"/>
                <w:sz w:val="18"/>
                <w:szCs w:val="18"/>
              </w:rPr>
              <w:t xml:space="preserve">contrat, copie de loi ou de règlement, manuel d’instructions du fabricant, copie de résolution administrative, autres procédures </w:t>
            </w:r>
            <w:r w:rsidR="004241CC" w:rsidRPr="00C22508">
              <w:rPr>
                <w:rFonts w:ascii="Calibri" w:hAnsi="Calibri" w:cs="Calibri"/>
                <w:sz w:val="18"/>
                <w:szCs w:val="18"/>
              </w:rPr>
              <w:t>complémentaires</w:t>
            </w:r>
            <w:r w:rsidR="002357AD" w:rsidRPr="00C2250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34111" w:rsidRPr="00C22508">
              <w:rPr>
                <w:rFonts w:ascii="Calibri" w:hAnsi="Calibri" w:cs="Calibri"/>
                <w:sz w:val="18"/>
                <w:szCs w:val="18"/>
              </w:rPr>
              <w:t>évaluation</w:t>
            </w:r>
            <w:r w:rsidR="00905EA2" w:rsidRPr="00C22508">
              <w:rPr>
                <w:rFonts w:ascii="Calibri" w:hAnsi="Calibri" w:cs="Calibri"/>
                <w:sz w:val="18"/>
                <w:szCs w:val="18"/>
              </w:rPr>
              <w:t xml:space="preserve"> des compétences</w:t>
            </w:r>
            <w:r w:rsidR="00434111" w:rsidRPr="00C2250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357AD" w:rsidRPr="00C22508">
              <w:rPr>
                <w:rFonts w:ascii="Calibri" w:hAnsi="Calibri" w:cs="Calibri"/>
                <w:sz w:val="18"/>
                <w:szCs w:val="18"/>
              </w:rPr>
              <w:t>etc.</w:t>
            </w:r>
            <w:r w:rsidR="004241CC" w:rsidRPr="00C22508">
              <w:rPr>
                <w:rFonts w:ascii="Calibri" w:hAnsi="Calibri" w:cs="Calibri"/>
                <w:sz w:val="18"/>
                <w:szCs w:val="18"/>
              </w:rPr>
              <w:t>).</w:t>
            </w:r>
          </w:p>
          <w:p w14:paraId="534DE4FB" w14:textId="77777777" w:rsidR="00E33AD1" w:rsidRPr="00B40D65" w:rsidRDefault="00E33AD1" w:rsidP="002357A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4F71" w:rsidRPr="00B40D65" w14:paraId="20987111" w14:textId="77777777" w:rsidTr="00CF2B36">
        <w:tc>
          <w:tcPr>
            <w:tcW w:w="5000" w:type="pct"/>
            <w:gridSpan w:val="2"/>
            <w:tcBorders>
              <w:top w:val="single" w:sz="8" w:space="0" w:color="1FA350"/>
              <w:left w:val="single" w:sz="8" w:space="0" w:color="1FA350"/>
              <w:bottom w:val="single" w:sz="8" w:space="0" w:color="1FA350"/>
              <w:right w:val="single" w:sz="8" w:space="0" w:color="1FA350"/>
            </w:tcBorders>
          </w:tcPr>
          <w:p w14:paraId="3FDC2F82" w14:textId="77777777" w:rsidR="00AF0DD8" w:rsidRDefault="00AF0DD8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09BC951" w14:textId="2D5F159E" w:rsidR="004241CC" w:rsidRPr="00C22508" w:rsidRDefault="00AF0DD8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C22508">
              <w:rPr>
                <w:rFonts w:asciiTheme="minorHAnsi" w:hAnsiTheme="minorHAnsi" w:cstheme="minorHAnsi"/>
                <w:b/>
                <w:szCs w:val="20"/>
              </w:rPr>
              <w:t>Liste des registres requis liés à cette procédure</w:t>
            </w:r>
            <w:r w:rsidR="004241CC" w:rsidRPr="00C22508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3764786F" w14:textId="77777777" w:rsidR="004241CC" w:rsidRPr="00C708EF" w:rsidRDefault="004241CC" w:rsidP="004A76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1A23240" w14:textId="4130EF0E" w:rsidR="00E33AD1" w:rsidRPr="00C708EF" w:rsidRDefault="00A43C12" w:rsidP="004A76E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375C"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  <w:r w:rsidRPr="00ED375C">
              <w:rPr>
                <w:rStyle w:val="cf01"/>
                <w:rFonts w:asciiTheme="minorHAnsi" w:hAnsiTheme="minorHAnsi" w:cstheme="minorHAnsi"/>
              </w:rPr>
              <w:t xml:space="preserve">rivilégier l’utilisation des technologies de l’information, mais rien n’empêche néanmoins d’utiliser le support de </w:t>
            </w:r>
            <w:r w:rsidR="00C86962" w:rsidRPr="00ED375C">
              <w:rPr>
                <w:rStyle w:val="cf01"/>
                <w:rFonts w:asciiTheme="minorHAnsi" w:hAnsiTheme="minorHAnsi" w:cstheme="minorHAnsi"/>
              </w:rPr>
              <w:t>votre</w:t>
            </w:r>
            <w:r w:rsidRPr="00ED375C">
              <w:rPr>
                <w:rStyle w:val="cf01"/>
                <w:rFonts w:asciiTheme="minorHAnsi" w:hAnsiTheme="minorHAnsi" w:cstheme="minorHAnsi"/>
              </w:rPr>
              <w:t xml:space="preserve"> choix pour ce</w:t>
            </w:r>
            <w:r w:rsidR="00C86962" w:rsidRPr="00ED375C">
              <w:rPr>
                <w:rStyle w:val="cf01"/>
                <w:rFonts w:asciiTheme="minorHAnsi" w:hAnsiTheme="minorHAnsi" w:cstheme="minorHAnsi"/>
              </w:rPr>
              <w:t>s</w:t>
            </w:r>
            <w:r w:rsidRPr="00ED375C">
              <w:rPr>
                <w:rStyle w:val="cf01"/>
                <w:rFonts w:asciiTheme="minorHAnsi" w:hAnsiTheme="minorHAnsi" w:cstheme="minorHAnsi"/>
              </w:rPr>
              <w:t xml:space="preserve"> registre</w:t>
            </w:r>
            <w:r w:rsidR="00C86962" w:rsidRPr="00ED375C">
              <w:rPr>
                <w:rStyle w:val="cf01"/>
                <w:rFonts w:asciiTheme="minorHAnsi" w:hAnsiTheme="minorHAnsi" w:cstheme="minorHAnsi"/>
              </w:rPr>
              <w:t>s</w:t>
            </w:r>
            <w:r w:rsidRPr="00C708EF">
              <w:rPr>
                <w:rStyle w:val="cf01"/>
              </w:rPr>
              <w:t>.</w:t>
            </w:r>
            <w:r w:rsidR="00A554A6" w:rsidRPr="00C708E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02FDC883" w14:textId="77777777" w:rsidR="00AF0DD8" w:rsidRPr="00C708EF" w:rsidRDefault="00AF0DD8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C33854" w14:textId="522432AE" w:rsidR="00E52220" w:rsidRPr="00C708EF" w:rsidRDefault="00E24CF1" w:rsidP="00C2250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08EF">
              <w:rPr>
                <w:rFonts w:asciiTheme="minorHAnsi" w:hAnsiTheme="minorHAnsi" w:cstheme="minorHAnsi"/>
                <w:sz w:val="18"/>
                <w:szCs w:val="18"/>
              </w:rPr>
              <w:t>Évènements (incidents/accidents)</w:t>
            </w:r>
          </w:p>
          <w:p w14:paraId="777E7CB3" w14:textId="4F8E8F41" w:rsidR="00AF0DD8" w:rsidRPr="00C708EF" w:rsidRDefault="00CA148C" w:rsidP="00C2250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08EF">
              <w:rPr>
                <w:rFonts w:asciiTheme="minorHAnsi" w:hAnsiTheme="minorHAnsi" w:cstheme="minorHAnsi"/>
                <w:sz w:val="18"/>
                <w:szCs w:val="18"/>
              </w:rPr>
              <w:t>Formation et évaluation</w:t>
            </w:r>
          </w:p>
          <w:p w14:paraId="71A7BB91" w14:textId="69FF5548" w:rsidR="0075220D" w:rsidRPr="00C708EF" w:rsidRDefault="0075220D" w:rsidP="00C2250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08EF">
              <w:rPr>
                <w:rFonts w:asciiTheme="minorHAnsi" w:hAnsiTheme="minorHAnsi" w:cstheme="minorHAnsi"/>
                <w:sz w:val="18"/>
                <w:szCs w:val="18"/>
              </w:rPr>
              <w:t>Délégataires</w:t>
            </w:r>
          </w:p>
          <w:p w14:paraId="43C0498B" w14:textId="77777777" w:rsidR="00AF0DD8" w:rsidRDefault="00CA148C" w:rsidP="00935EB6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08EF">
              <w:rPr>
                <w:rFonts w:asciiTheme="minorHAnsi" w:hAnsiTheme="minorHAnsi" w:cstheme="minorHAnsi"/>
                <w:sz w:val="18"/>
                <w:szCs w:val="18"/>
              </w:rPr>
              <w:t xml:space="preserve">Etc. </w:t>
            </w:r>
          </w:p>
          <w:p w14:paraId="399191F0" w14:textId="004A76E8" w:rsidR="00935EB6" w:rsidRPr="00935EB6" w:rsidRDefault="00935EB6" w:rsidP="00935EB6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F71" w:rsidRPr="00B40D65" w14:paraId="09367895" w14:textId="77777777" w:rsidTr="00CF2B36">
        <w:tc>
          <w:tcPr>
            <w:tcW w:w="5000" w:type="pct"/>
            <w:gridSpan w:val="2"/>
            <w:tcBorders>
              <w:top w:val="single" w:sz="8" w:space="0" w:color="1FA350"/>
              <w:left w:val="single" w:sz="8" w:space="0" w:color="1FA350"/>
              <w:bottom w:val="single" w:sz="8" w:space="0" w:color="1FA350"/>
              <w:right w:val="single" w:sz="8" w:space="0" w:color="1FA350"/>
            </w:tcBorders>
          </w:tcPr>
          <w:p w14:paraId="13365A97" w14:textId="77777777" w:rsidR="00E33AD1" w:rsidRPr="00B40D65" w:rsidRDefault="00E33AD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52A699EA" w14:textId="77777777" w:rsidR="00C22508" w:rsidRPr="00C22508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C22508">
              <w:rPr>
                <w:rFonts w:asciiTheme="minorHAnsi" w:hAnsiTheme="minorHAnsi" w:cstheme="minorHAnsi"/>
                <w:b/>
                <w:szCs w:val="20"/>
              </w:rPr>
              <w:t>Lexique</w:t>
            </w:r>
          </w:p>
          <w:p w14:paraId="25985C89" w14:textId="77777777" w:rsidR="00C22508" w:rsidRDefault="00C22508" w:rsidP="004A76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3E1C49" w14:textId="5C6B90A1" w:rsidR="00CA4F71" w:rsidRPr="00C708EF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08EF">
              <w:rPr>
                <w:rFonts w:asciiTheme="minorHAnsi" w:hAnsiTheme="minorHAnsi" w:cstheme="minorHAnsi"/>
                <w:sz w:val="18"/>
                <w:szCs w:val="18"/>
              </w:rPr>
              <w:t>Indiquer ici les définitions nécessaires permettant d’éviter toute confusion dans la terminologie utilisée.</w:t>
            </w:r>
          </w:p>
          <w:p w14:paraId="14CFF6A9" w14:textId="77777777" w:rsidR="004930DD" w:rsidRPr="00B40D65" w:rsidRDefault="004930DD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A4F71" w:rsidRPr="00B40D65" w14:paraId="524A3A63" w14:textId="77777777" w:rsidTr="00C22508">
        <w:tc>
          <w:tcPr>
            <w:tcW w:w="5000" w:type="pct"/>
            <w:gridSpan w:val="2"/>
            <w:tcBorders>
              <w:top w:val="single" w:sz="8" w:space="0" w:color="1FA350"/>
              <w:left w:val="single" w:sz="8" w:space="0" w:color="1FA350"/>
              <w:bottom w:val="single" w:sz="8" w:space="0" w:color="1FA350"/>
              <w:right w:val="single" w:sz="8" w:space="0" w:color="1FA350"/>
            </w:tcBorders>
          </w:tcPr>
          <w:p w14:paraId="09BC8EAD" w14:textId="77777777" w:rsidR="00E33AD1" w:rsidRPr="00B40D65" w:rsidRDefault="00E33AD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417F70A" w14:textId="77777777" w:rsidR="00C22508" w:rsidRPr="00C22508" w:rsidRDefault="00CA4F71" w:rsidP="004A76EC">
            <w:pPr>
              <w:pStyle w:val="Corpsdetexte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08">
              <w:rPr>
                <w:rFonts w:asciiTheme="minorHAnsi" w:hAnsiTheme="minorHAnsi" w:cstheme="minorHAnsi"/>
                <w:b/>
                <w:sz w:val="20"/>
                <w:szCs w:val="20"/>
              </w:rPr>
              <w:t>Références</w:t>
            </w:r>
          </w:p>
          <w:p w14:paraId="4C3F569C" w14:textId="77777777" w:rsidR="00C22508" w:rsidRDefault="00C22508" w:rsidP="004A76EC">
            <w:pPr>
              <w:pStyle w:val="Corpsdetexte2"/>
              <w:rPr>
                <w:rFonts w:asciiTheme="minorHAnsi" w:hAnsiTheme="minorHAnsi" w:cstheme="minorHAnsi"/>
              </w:rPr>
            </w:pPr>
          </w:p>
          <w:p w14:paraId="4AEFA3CD" w14:textId="766CEFFB" w:rsidR="00CA4F71" w:rsidRPr="00C708EF" w:rsidRDefault="00CA4F71" w:rsidP="004A76EC">
            <w:pPr>
              <w:pStyle w:val="Corpsdetexte2"/>
              <w:rPr>
                <w:rFonts w:asciiTheme="minorHAnsi" w:hAnsiTheme="minorHAnsi" w:cstheme="minorHAnsi"/>
              </w:rPr>
            </w:pPr>
            <w:r w:rsidRPr="00C708EF">
              <w:rPr>
                <w:rFonts w:asciiTheme="minorHAnsi" w:hAnsiTheme="minorHAnsi" w:cstheme="minorHAnsi"/>
              </w:rPr>
              <w:t>Indiquer ici les références utilisées pour la rédaction des procédures en inscrivant les dates et les éditions afin de faciliter les mises à jour ultérieures.</w:t>
            </w:r>
          </w:p>
          <w:p w14:paraId="666BD7FF" w14:textId="77777777" w:rsidR="00CA4F71" w:rsidRPr="00B40D65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4F71" w:rsidRPr="00B40D65" w14:paraId="7F14F730" w14:textId="77777777" w:rsidTr="00C22508">
        <w:trPr>
          <w:trHeight w:val="727"/>
        </w:trPr>
        <w:tc>
          <w:tcPr>
            <w:tcW w:w="5000" w:type="pct"/>
            <w:gridSpan w:val="2"/>
            <w:tcBorders>
              <w:top w:val="single" w:sz="8" w:space="0" w:color="1FA350"/>
              <w:left w:val="single" w:sz="8" w:space="0" w:color="1FA350"/>
              <w:bottom w:val="dashSmallGap" w:sz="4" w:space="0" w:color="1FA350"/>
              <w:right w:val="single" w:sz="8" w:space="0" w:color="1FA350"/>
            </w:tcBorders>
          </w:tcPr>
          <w:p w14:paraId="525DCF55" w14:textId="77777777" w:rsidR="00CA4F71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3A61258C" w14:textId="1520D4D7" w:rsidR="00A66A17" w:rsidRDefault="00A66A17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Historique de la procédure </w:t>
            </w:r>
          </w:p>
          <w:p w14:paraId="57722AE6" w14:textId="77777777" w:rsidR="00A66A17" w:rsidRPr="00B40D65" w:rsidRDefault="00A66A17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2F4C012D" w14:textId="52EA6D4D" w:rsidR="00D41363" w:rsidRPr="00C22508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2508">
              <w:rPr>
                <w:rFonts w:asciiTheme="minorHAnsi" w:hAnsiTheme="minorHAnsi" w:cstheme="minorHAnsi"/>
                <w:b/>
                <w:sz w:val="18"/>
                <w:szCs w:val="18"/>
              </w:rPr>
              <w:t>Rédigée par</w:t>
            </w:r>
            <w:r w:rsidR="00F91231" w:rsidRPr="00C22508">
              <w:rPr>
                <w:rFonts w:asciiTheme="minorHAnsi" w:hAnsiTheme="minorHAnsi" w:cstheme="minorHAnsi"/>
                <w:b/>
                <w:sz w:val="18"/>
                <w:szCs w:val="18"/>
              </w:rPr>
              <w:t> :</w:t>
            </w:r>
            <w:r w:rsidR="00F92145" w:rsidRPr="00C225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92145"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 </w:t>
            </w:r>
          </w:p>
          <w:p w14:paraId="3197BFCC" w14:textId="26D9F46F" w:rsidR="00F91231" w:rsidRPr="00C22508" w:rsidRDefault="00F92145" w:rsidP="004A76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</w:t>
            </w:r>
            <w:proofErr w:type="gramStart"/>
            <w:r w:rsidR="00CA4F71" w:rsidRPr="00C22508">
              <w:rPr>
                <w:rFonts w:asciiTheme="minorHAnsi" w:hAnsiTheme="minorHAnsi" w:cstheme="minorHAnsi"/>
                <w:sz w:val="18"/>
                <w:szCs w:val="18"/>
              </w:rPr>
              <w:t>pharmacien</w:t>
            </w:r>
            <w:proofErr w:type="gramEnd"/>
            <w:r w:rsidR="00AF3F71" w:rsidRPr="00C22508">
              <w:rPr>
                <w:rFonts w:asciiTheme="minorHAnsi" w:hAnsiTheme="minorHAnsi" w:cstheme="minorHAnsi"/>
                <w:sz w:val="18"/>
                <w:szCs w:val="18"/>
              </w:rPr>
              <w:t>(ne)</w:t>
            </w:r>
            <w:r w:rsidR="00CA4F71"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 désigné</w:t>
            </w:r>
            <w:r w:rsidR="00AF3F71" w:rsidRPr="00C22508">
              <w:rPr>
                <w:rFonts w:asciiTheme="minorHAnsi" w:hAnsiTheme="minorHAnsi" w:cstheme="minorHAnsi"/>
                <w:sz w:val="18"/>
                <w:szCs w:val="18"/>
              </w:rPr>
              <w:t>(e)</w:t>
            </w:r>
            <w:r w:rsidR="00CA4F71"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 au soutien</w:t>
            </w:r>
            <w:r w:rsidR="00A73C8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A4F71" w:rsidRPr="00C2250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91231"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</w:p>
          <w:p w14:paraId="73E7D15C" w14:textId="25A5CF1A" w:rsidR="00CA4F71" w:rsidRPr="00C22508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22508">
              <w:rPr>
                <w:rFonts w:asciiTheme="minorHAnsi" w:hAnsiTheme="minorHAnsi" w:cstheme="minorHAnsi"/>
                <w:b/>
                <w:sz w:val="18"/>
                <w:szCs w:val="18"/>
              </w:rPr>
              <w:t>Date :</w:t>
            </w:r>
            <w:r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 (jj/mm/</w:t>
            </w:r>
            <w:proofErr w:type="spellStart"/>
            <w:r w:rsidRPr="00C22508">
              <w:rPr>
                <w:rFonts w:asciiTheme="minorHAnsi" w:hAnsiTheme="minorHAnsi" w:cstheme="minorHAnsi"/>
                <w:sz w:val="18"/>
                <w:szCs w:val="18"/>
              </w:rPr>
              <w:t>aaaa</w:t>
            </w:r>
            <w:proofErr w:type="spellEnd"/>
            <w:r w:rsidRPr="00C225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F579C54" w14:textId="77777777" w:rsidR="00CA4F71" w:rsidRPr="00B40D65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A4F71" w:rsidRPr="00B40D65" w14:paraId="307BE8F7" w14:textId="77777777" w:rsidTr="00C22508">
        <w:trPr>
          <w:trHeight w:val="949"/>
        </w:trPr>
        <w:tc>
          <w:tcPr>
            <w:tcW w:w="5000" w:type="pct"/>
            <w:gridSpan w:val="2"/>
            <w:tcBorders>
              <w:top w:val="dashSmallGap" w:sz="4" w:space="0" w:color="1FA350"/>
              <w:left w:val="single" w:sz="8" w:space="0" w:color="1FA350"/>
              <w:bottom w:val="single" w:sz="8" w:space="0" w:color="1FA350"/>
              <w:right w:val="single" w:sz="8" w:space="0" w:color="1FA350"/>
            </w:tcBorders>
          </w:tcPr>
          <w:p w14:paraId="625BE0E0" w14:textId="77777777" w:rsidR="00CA4F71" w:rsidRPr="00B40D65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2AC76C0C" w14:textId="128317D9" w:rsidR="00F92145" w:rsidRPr="00C22508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25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Révisée par : </w:t>
            </w:r>
            <w:r w:rsidR="004930DD" w:rsidRPr="00C22508">
              <w:rPr>
                <w:rFonts w:asciiTheme="minorHAnsi" w:hAnsiTheme="minorHAnsi" w:cstheme="minorHAnsi"/>
                <w:sz w:val="18"/>
                <w:szCs w:val="18"/>
              </w:rPr>
              <w:t>___________________</w:t>
            </w:r>
            <w:r w:rsidR="00F92145" w:rsidRPr="00C2250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                  </w:t>
            </w:r>
            <w:r w:rsidR="004930DD" w:rsidRPr="00C22508">
              <w:rPr>
                <w:rFonts w:asciiTheme="minorHAnsi" w:hAnsiTheme="minorHAnsi" w:cstheme="minorHAnsi"/>
                <w:sz w:val="18"/>
                <w:szCs w:val="18"/>
              </w:rPr>
              <w:t>pharmacien</w:t>
            </w:r>
            <w:r w:rsidR="00AF3F71" w:rsidRPr="00C22508">
              <w:rPr>
                <w:rFonts w:asciiTheme="minorHAnsi" w:hAnsiTheme="minorHAnsi" w:cstheme="minorHAnsi"/>
                <w:sz w:val="18"/>
                <w:szCs w:val="18"/>
              </w:rPr>
              <w:t>(ne)</w:t>
            </w:r>
            <w:r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 désigné</w:t>
            </w:r>
            <w:r w:rsidR="00AF3F71" w:rsidRPr="00C22508">
              <w:rPr>
                <w:rFonts w:asciiTheme="minorHAnsi" w:hAnsiTheme="minorHAnsi" w:cstheme="minorHAnsi"/>
                <w:sz w:val="18"/>
                <w:szCs w:val="18"/>
              </w:rPr>
              <w:t>(e)</w:t>
            </w:r>
            <w:r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 au soutien ou autre</w:t>
            </w:r>
            <w:r w:rsidR="00E82E04"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A73C83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9CED5B3" w14:textId="7F832568" w:rsidR="00CA4F71" w:rsidRPr="00C22508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2508">
              <w:rPr>
                <w:rFonts w:asciiTheme="minorHAnsi" w:hAnsiTheme="minorHAnsi" w:cstheme="minorHAnsi"/>
                <w:b/>
                <w:sz w:val="18"/>
                <w:szCs w:val="18"/>
              </w:rPr>
              <w:t>Date :</w:t>
            </w:r>
            <w:r w:rsidRPr="00C22508">
              <w:rPr>
                <w:rFonts w:asciiTheme="minorHAnsi" w:hAnsiTheme="minorHAnsi" w:cstheme="minorHAnsi"/>
                <w:sz w:val="18"/>
                <w:szCs w:val="18"/>
              </w:rPr>
              <w:t xml:space="preserve"> (jj/mm/</w:t>
            </w:r>
            <w:proofErr w:type="spellStart"/>
            <w:r w:rsidRPr="00C22508">
              <w:rPr>
                <w:rFonts w:asciiTheme="minorHAnsi" w:hAnsiTheme="minorHAnsi" w:cstheme="minorHAnsi"/>
                <w:sz w:val="18"/>
                <w:szCs w:val="18"/>
              </w:rPr>
              <w:t>aaaa</w:t>
            </w:r>
            <w:proofErr w:type="spellEnd"/>
            <w:r w:rsidRPr="00C225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EE93C8D" w14:textId="77777777" w:rsidR="00CA4F71" w:rsidRPr="00C22508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C49EE7" w14:textId="6BF9B192" w:rsidR="00CA4F71" w:rsidRPr="00C22508" w:rsidRDefault="00CA4F71" w:rsidP="004A76EC">
            <w:pPr>
              <w:spacing w:after="0" w:line="240" w:lineRule="auto"/>
              <w:rPr>
                <w:rFonts w:asciiTheme="minorHAnsi" w:eastAsia="Wingdings" w:hAnsiTheme="minorHAnsi" w:cstheme="minorHAnsi"/>
                <w:bCs/>
                <w:sz w:val="18"/>
                <w:szCs w:val="18"/>
              </w:rPr>
            </w:pPr>
            <w:r w:rsidRPr="00C22508">
              <w:rPr>
                <w:rFonts w:asciiTheme="minorHAnsi" w:hAnsiTheme="minorHAnsi" w:cstheme="minorHAnsi"/>
                <w:b/>
                <w:sz w:val="18"/>
                <w:szCs w:val="18"/>
              </w:rPr>
              <w:t>Révision :</w:t>
            </w:r>
            <w:r w:rsidR="00F91231"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22508"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>Complète</w:t>
            </w:r>
            <w:r w:rsidR="00F45206"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2017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732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45206"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Partielle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224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732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45206" w:rsidRPr="00C22508">
              <w:rPr>
                <w:rFonts w:asciiTheme="minorHAnsi" w:eastAsia="Wingdings" w:hAnsiTheme="minorHAnsi" w:cstheme="minorHAnsi"/>
                <w:bCs/>
                <w:sz w:val="18"/>
                <w:szCs w:val="18"/>
              </w:rPr>
              <w:t xml:space="preserve">   </w:t>
            </w:r>
            <w:r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>Version modifiée :</w:t>
            </w:r>
            <w:r w:rsidR="00F91231"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9021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732" w:rsidRPr="000F3732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1231"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</w:t>
            </w:r>
            <w:r w:rsidRPr="00C225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26296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732" w:rsidRPr="000F3732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2610C7CE" w14:textId="77777777" w:rsidR="00CA4F71" w:rsidRPr="0048177A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  <w:p w14:paraId="5A4F54FA" w14:textId="6D38300A" w:rsidR="005D1708" w:rsidRPr="00935EB6" w:rsidRDefault="00CA4F71" w:rsidP="004A76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EB6">
              <w:rPr>
                <w:rFonts w:asciiTheme="minorHAnsi" w:hAnsiTheme="minorHAnsi" w:cstheme="minorHAnsi"/>
                <w:b/>
                <w:sz w:val="18"/>
                <w:szCs w:val="18"/>
              </w:rPr>
              <w:t>Modification effectuée :</w:t>
            </w:r>
          </w:p>
        </w:tc>
      </w:tr>
    </w:tbl>
    <w:p w14:paraId="578449DF" w14:textId="77777777" w:rsidR="00107A45" w:rsidRDefault="00107A45">
      <w:pPr>
        <w:rPr>
          <w:rFonts w:asciiTheme="minorHAnsi" w:hAnsiTheme="minorHAnsi" w:cstheme="minorHAnsi"/>
          <w:szCs w:val="20"/>
        </w:rPr>
      </w:pPr>
    </w:p>
    <w:p w14:paraId="3DB15E31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7486EA77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349951F0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22AD95E1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6C835B9D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73D389A1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4FDE9AC4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33C99A59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399C4739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31291EB3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31D90878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5DD6CD29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7B2A5D4A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64267DBD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661835EB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34E568BE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173B195E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760CB536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3147D1B0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6EE4253B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4B67C746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36AB0E2D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00DF1F31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754A6902" w14:textId="77777777" w:rsidR="00051F1D" w:rsidRPr="00051F1D" w:rsidRDefault="00051F1D" w:rsidP="00051F1D">
      <w:pPr>
        <w:rPr>
          <w:rFonts w:asciiTheme="minorHAnsi" w:hAnsiTheme="minorHAnsi" w:cstheme="minorHAnsi"/>
          <w:szCs w:val="20"/>
        </w:rPr>
      </w:pPr>
    </w:p>
    <w:p w14:paraId="41EA6B07" w14:textId="77777777" w:rsidR="00051F1D" w:rsidRPr="00051F1D" w:rsidRDefault="00051F1D" w:rsidP="00051F1D">
      <w:pPr>
        <w:ind w:firstLine="708"/>
        <w:rPr>
          <w:rFonts w:asciiTheme="minorHAnsi" w:hAnsiTheme="minorHAnsi" w:cstheme="minorHAnsi"/>
          <w:szCs w:val="20"/>
        </w:rPr>
      </w:pPr>
    </w:p>
    <w:sectPr w:rsidR="00051F1D" w:rsidRPr="00051F1D" w:rsidSect="00051F1D">
      <w:headerReference w:type="default" r:id="rId8"/>
      <w:footerReference w:type="default" r:id="rId9"/>
      <w:pgSz w:w="11906" w:h="16838"/>
      <w:pgMar w:top="8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79D7" w14:textId="77777777" w:rsidR="00DB4ED2" w:rsidRDefault="00DB4ED2">
      <w:pPr>
        <w:spacing w:after="0" w:line="240" w:lineRule="auto"/>
      </w:pPr>
      <w:r>
        <w:separator/>
      </w:r>
    </w:p>
  </w:endnote>
  <w:endnote w:type="continuationSeparator" w:id="0">
    <w:p w14:paraId="5ED4E777" w14:textId="77777777" w:rsidR="00DB4ED2" w:rsidRDefault="00DB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D69E" w14:textId="574D9C53" w:rsidR="00B977DC" w:rsidRDefault="006E276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772FADC" wp14:editId="20ECA9A4">
              <wp:simplePos x="0" y="0"/>
              <wp:positionH relativeFrom="column">
                <wp:posOffset>6356350</wp:posOffset>
              </wp:positionH>
              <wp:positionV relativeFrom="paragraph">
                <wp:posOffset>268669</wp:posOffset>
              </wp:positionV>
              <wp:extent cx="307361" cy="30736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61" cy="307361"/>
                      </a:xfrm>
                      <a:prstGeom prst="rect">
                        <a:avLst/>
                      </a:prstGeom>
                      <a:solidFill>
                        <a:srgbClr val="ED75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10BBF2" id="Rectangle 1" o:spid="_x0000_s1026" style="position:absolute;margin-left:500.5pt;margin-top:21.15pt;width:24.2pt;height:24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" fillcolor="#ed7569" stroked="f" strokeweight="1pt"/>
          </w:pict>
        </mc:Fallback>
      </mc:AlternateContent>
    </w:r>
  </w:p>
  <w:p w14:paraId="65BA48FF" w14:textId="5B4EB118" w:rsidR="00B977DC" w:rsidRDefault="00B977DC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D113F" wp14:editId="020610F4">
              <wp:simplePos x="0" y="0"/>
              <wp:positionH relativeFrom="column">
                <wp:posOffset>5964555</wp:posOffset>
              </wp:positionH>
              <wp:positionV relativeFrom="paragraph">
                <wp:posOffset>267845</wp:posOffset>
              </wp:positionV>
              <wp:extent cx="701498" cy="470889"/>
              <wp:effectExtent l="0" t="0" r="0" b="0"/>
              <wp:wrapNone/>
              <wp:docPr id="28" name="Rectangle 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498" cy="470889"/>
                      </a:xfrm>
                      <a:prstGeom prst="rect">
                        <a:avLst/>
                      </a:prstGeom>
                      <a:solidFill>
                        <a:srgbClr val="00A6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543FA" w14:textId="77777777" w:rsidR="00B977DC" w:rsidRPr="00ED375C" w:rsidRDefault="00B977DC" w:rsidP="00B977DC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21"/>
                              <w:szCs w:val="18"/>
                            </w:rPr>
                          </w:pPr>
                          <w:r w:rsidRPr="00ED375C">
                            <w:rPr>
                              <w:rFonts w:ascii="Calibri Light" w:hAnsi="Calibri Light" w:cs="Calibri Light"/>
                              <w:b/>
                              <w:bCs/>
                              <w:sz w:val="21"/>
                              <w:szCs w:val="18"/>
                              <w:lang w:bidi="fr-FR"/>
                            </w:rPr>
                            <w:fldChar w:fldCharType="begin"/>
                          </w:r>
                          <w:r w:rsidRPr="00F45130">
                            <w:rPr>
                              <w:rFonts w:ascii="Calibri Light" w:hAnsi="Calibri Light" w:cs="Calibri Light"/>
                              <w:b/>
                              <w:bCs/>
                              <w:sz w:val="21"/>
                              <w:szCs w:val="18"/>
                              <w:lang w:bidi="fr-FR"/>
                              <w:rPrChange w:id="0" w:author="Leonie Cote" w:date="2022-06-10T12:13:00Z">
                                <w:rPr>
                                  <w:b/>
                                  <w:lang w:bidi="fr-FR"/>
                                </w:rPr>
                              </w:rPrChange>
                            </w:rPr>
                            <w:instrText xml:space="preserve"> PAGE  \* Arabic  \* MERGEFORMAT </w:instrText>
                          </w:r>
                          <w:r w:rsidRPr="00ED375C">
                            <w:rPr>
                              <w:rFonts w:ascii="Calibri Light" w:hAnsi="Calibri Light" w:cs="Calibri Light"/>
                              <w:b/>
                              <w:bCs/>
                              <w:sz w:val="21"/>
                              <w:szCs w:val="18"/>
                              <w:lang w:bidi="fr-FR"/>
                            </w:rPr>
                            <w:fldChar w:fldCharType="separate"/>
                          </w:r>
                          <w:r w:rsidRPr="00F45130">
                            <w:rPr>
                              <w:rFonts w:ascii="Calibri Light" w:hAnsi="Calibri Light" w:cs="Calibri Light"/>
                              <w:b/>
                              <w:bCs/>
                              <w:noProof/>
                              <w:sz w:val="21"/>
                              <w:szCs w:val="18"/>
                              <w:lang w:bidi="fr-FR"/>
                              <w:rPrChange w:id="1" w:author="Leonie Cote" w:date="2022-06-10T12:13:00Z">
                                <w:rPr>
                                  <w:b/>
                                  <w:noProof/>
                                  <w:lang w:bidi="fr-FR"/>
                                </w:rPr>
                              </w:rPrChange>
                            </w:rPr>
                            <w:t>2</w:t>
                          </w:r>
                          <w:r w:rsidRPr="00ED375C">
                            <w:rPr>
                              <w:rFonts w:ascii="Calibri Light" w:hAnsi="Calibri Light" w:cs="Calibri Light"/>
                              <w:b/>
                              <w:bCs/>
                              <w:sz w:val="21"/>
                              <w:szCs w:val="18"/>
                              <w:lang w:bidi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D113F" id="Rectangle 11" o:spid="_x0000_s1026" style="position:absolute;margin-left:469.65pt;margin-top:21.1pt;width:55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" fillcolor="#00a651" stroked="f" strokeweight="1pt">
              <v:textbox>
                <w:txbxContent>
                  <w:p w14:paraId="191543FA" w14:textId="77777777" w:rsidR="00B977DC" w:rsidRPr="00ED375C" w:rsidRDefault="00B977DC" w:rsidP="00B977DC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21"/>
                        <w:szCs w:val="18"/>
                      </w:rPr>
                    </w:pPr>
                    <w:r w:rsidRPr="00ED375C">
                      <w:rPr>
                        <w:rFonts w:ascii="Calibri Light" w:hAnsi="Calibri Light" w:cs="Calibri Light"/>
                        <w:b/>
                        <w:bCs/>
                        <w:sz w:val="21"/>
                        <w:szCs w:val="18"/>
                        <w:lang w:bidi="fr-FR"/>
                      </w:rPr>
                      <w:fldChar w:fldCharType="begin"/>
                    </w:r>
                    <w:r w:rsidRPr="00F45130">
                      <w:rPr>
                        <w:rFonts w:ascii="Calibri Light" w:hAnsi="Calibri Light" w:cs="Calibri Light"/>
                        <w:b/>
                        <w:bCs/>
                        <w:sz w:val="21"/>
                        <w:szCs w:val="18"/>
                        <w:lang w:bidi="fr-FR"/>
                        <w:rPrChange w:id="2" w:author="Leonie Cote" w:date="2022-06-10T12:13:00Z">
                          <w:rPr>
                            <w:b/>
                            <w:lang w:bidi="fr-FR"/>
                          </w:rPr>
                        </w:rPrChange>
                      </w:rPr>
                      <w:instrText xml:space="preserve"> PAGE  \* Arabic  \* MERGEFORMAT </w:instrText>
                    </w:r>
                    <w:r w:rsidRPr="00ED375C">
                      <w:rPr>
                        <w:rFonts w:ascii="Calibri Light" w:hAnsi="Calibri Light" w:cs="Calibri Light"/>
                        <w:b/>
                        <w:bCs/>
                        <w:sz w:val="21"/>
                        <w:szCs w:val="18"/>
                        <w:lang w:bidi="fr-FR"/>
                      </w:rPr>
                      <w:fldChar w:fldCharType="separate"/>
                    </w:r>
                    <w:r w:rsidRPr="00F45130">
                      <w:rPr>
                        <w:rFonts w:ascii="Calibri Light" w:hAnsi="Calibri Light" w:cs="Calibri Light"/>
                        <w:b/>
                        <w:bCs/>
                        <w:noProof/>
                        <w:sz w:val="21"/>
                        <w:szCs w:val="18"/>
                        <w:lang w:bidi="fr-FR"/>
                        <w:rPrChange w:id="3" w:author="Leonie Cote" w:date="2022-06-10T12:13:00Z">
                          <w:rPr>
                            <w:b/>
                            <w:noProof/>
                            <w:lang w:bidi="fr-FR"/>
                          </w:rPr>
                        </w:rPrChange>
                      </w:rPr>
                      <w:t>2</w:t>
                    </w:r>
                    <w:r w:rsidRPr="00ED375C">
                      <w:rPr>
                        <w:rFonts w:ascii="Calibri Light" w:hAnsi="Calibri Light" w:cs="Calibri Light"/>
                        <w:b/>
                        <w:bCs/>
                        <w:sz w:val="21"/>
                        <w:szCs w:val="18"/>
                        <w:lang w:bidi="fr-F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40A4" w14:textId="77777777" w:rsidR="00DB4ED2" w:rsidRDefault="00DB4ED2">
      <w:pPr>
        <w:spacing w:after="0" w:line="240" w:lineRule="auto"/>
      </w:pPr>
      <w:r>
        <w:separator/>
      </w:r>
    </w:p>
  </w:footnote>
  <w:footnote w:type="continuationSeparator" w:id="0">
    <w:p w14:paraId="350E448F" w14:textId="77777777" w:rsidR="00DB4ED2" w:rsidRDefault="00DB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8D2B930" w14:paraId="77880BB9" w14:textId="77777777" w:rsidTr="006A5DFD">
      <w:tc>
        <w:tcPr>
          <w:tcW w:w="3020" w:type="dxa"/>
        </w:tcPr>
        <w:p w14:paraId="49D0ADA6" w14:textId="716E0F9E" w:rsidR="58D2B930" w:rsidRDefault="58D2B930" w:rsidP="006A5DFD">
          <w:pPr>
            <w:pStyle w:val="En-tte"/>
            <w:ind w:left="-115"/>
          </w:pPr>
        </w:p>
      </w:tc>
      <w:tc>
        <w:tcPr>
          <w:tcW w:w="3020" w:type="dxa"/>
        </w:tcPr>
        <w:p w14:paraId="0659A818" w14:textId="4358B3F5" w:rsidR="58D2B930" w:rsidRDefault="58D2B930" w:rsidP="006A5DFD">
          <w:pPr>
            <w:pStyle w:val="En-tte"/>
            <w:jc w:val="center"/>
          </w:pPr>
        </w:p>
      </w:tc>
      <w:tc>
        <w:tcPr>
          <w:tcW w:w="3020" w:type="dxa"/>
        </w:tcPr>
        <w:p w14:paraId="495828CE" w14:textId="3D559C32" w:rsidR="58D2B930" w:rsidRDefault="58D2B930" w:rsidP="006A5DFD">
          <w:pPr>
            <w:pStyle w:val="En-tte"/>
            <w:ind w:right="-115"/>
            <w:jc w:val="right"/>
          </w:pPr>
        </w:p>
      </w:tc>
    </w:tr>
  </w:tbl>
  <w:p w14:paraId="59E896FF" w14:textId="0072AB86" w:rsidR="58D2B930" w:rsidRDefault="58D2B930" w:rsidP="006A5D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89B"/>
    <w:multiLevelType w:val="hybridMultilevel"/>
    <w:tmpl w:val="0D1676B6"/>
    <w:lvl w:ilvl="0" w:tplc="65C46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A651"/>
        <w:sz w:val="16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C6C"/>
    <w:multiLevelType w:val="hybridMultilevel"/>
    <w:tmpl w:val="1BAE2FB0"/>
    <w:lvl w:ilvl="0" w:tplc="4CF4C412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1A7"/>
    <w:multiLevelType w:val="hybridMultilevel"/>
    <w:tmpl w:val="EED87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D0B"/>
    <w:multiLevelType w:val="hybridMultilevel"/>
    <w:tmpl w:val="133C4B58"/>
    <w:lvl w:ilvl="0" w:tplc="A47A58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4CD"/>
    <w:multiLevelType w:val="hybridMultilevel"/>
    <w:tmpl w:val="D28E0C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6157"/>
    <w:multiLevelType w:val="multilevel"/>
    <w:tmpl w:val="3E14E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9765F"/>
    <w:multiLevelType w:val="hybridMultilevel"/>
    <w:tmpl w:val="48928732"/>
    <w:lvl w:ilvl="0" w:tplc="DDFEFC1C"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02DD6"/>
    <w:multiLevelType w:val="hybridMultilevel"/>
    <w:tmpl w:val="C13A6CC6"/>
    <w:lvl w:ilvl="0" w:tplc="65C46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A651"/>
        <w:sz w:val="16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29CF"/>
    <w:multiLevelType w:val="hybridMultilevel"/>
    <w:tmpl w:val="C7FE02B4"/>
    <w:lvl w:ilvl="0" w:tplc="359E40D0">
      <w:start w:val="1"/>
      <w:numFmt w:val="decimal"/>
      <w:lvlText w:val="%1."/>
      <w:lvlJc w:val="left"/>
      <w:pPr>
        <w:ind w:left="720" w:hanging="360"/>
      </w:pPr>
      <w:rPr>
        <w:rFonts w:hint="default"/>
        <w:color w:val="1FA35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C6666"/>
    <w:multiLevelType w:val="hybridMultilevel"/>
    <w:tmpl w:val="3E14E7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658FC"/>
    <w:multiLevelType w:val="hybridMultilevel"/>
    <w:tmpl w:val="EA986C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2756E"/>
    <w:multiLevelType w:val="hybridMultilevel"/>
    <w:tmpl w:val="9F8C5B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114E1"/>
    <w:multiLevelType w:val="hybridMultilevel"/>
    <w:tmpl w:val="C92A01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64D85"/>
    <w:multiLevelType w:val="hybridMultilevel"/>
    <w:tmpl w:val="147C3EB0"/>
    <w:lvl w:ilvl="0" w:tplc="65C46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A651"/>
        <w:sz w:val="16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1C51"/>
    <w:multiLevelType w:val="hybridMultilevel"/>
    <w:tmpl w:val="B02873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5D4"/>
    <w:multiLevelType w:val="hybridMultilevel"/>
    <w:tmpl w:val="97E80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6F30"/>
    <w:multiLevelType w:val="hybridMultilevel"/>
    <w:tmpl w:val="B90A4F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527023">
    <w:abstractNumId w:val="1"/>
  </w:num>
  <w:num w:numId="2" w16cid:durableId="1810240817">
    <w:abstractNumId w:val="9"/>
  </w:num>
  <w:num w:numId="3" w16cid:durableId="997343633">
    <w:abstractNumId w:val="15"/>
  </w:num>
  <w:num w:numId="4" w16cid:durableId="671837072">
    <w:abstractNumId w:val="3"/>
  </w:num>
  <w:num w:numId="5" w16cid:durableId="1334841050">
    <w:abstractNumId w:val="5"/>
  </w:num>
  <w:num w:numId="6" w16cid:durableId="1884634023">
    <w:abstractNumId w:val="2"/>
  </w:num>
  <w:num w:numId="7" w16cid:durableId="966739814">
    <w:abstractNumId w:val="10"/>
  </w:num>
  <w:num w:numId="8" w16cid:durableId="1641612448">
    <w:abstractNumId w:val="4"/>
  </w:num>
  <w:num w:numId="9" w16cid:durableId="1397170840">
    <w:abstractNumId w:val="11"/>
  </w:num>
  <w:num w:numId="10" w16cid:durableId="336465852">
    <w:abstractNumId w:val="8"/>
  </w:num>
  <w:num w:numId="11" w16cid:durableId="1664772125">
    <w:abstractNumId w:val="14"/>
  </w:num>
  <w:num w:numId="12" w16cid:durableId="627471113">
    <w:abstractNumId w:val="12"/>
  </w:num>
  <w:num w:numId="13" w16cid:durableId="840968944">
    <w:abstractNumId w:val="6"/>
  </w:num>
  <w:num w:numId="14" w16cid:durableId="1862157489">
    <w:abstractNumId w:val="16"/>
  </w:num>
  <w:num w:numId="15" w16cid:durableId="472605471">
    <w:abstractNumId w:val="7"/>
  </w:num>
  <w:num w:numId="16" w16cid:durableId="439181324">
    <w:abstractNumId w:val="13"/>
  </w:num>
  <w:num w:numId="17" w16cid:durableId="16846693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ie Cote">
    <w15:presenceInfo w15:providerId="Windows Live" w15:userId="84ce7b2080b60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48"/>
    <w:rsid w:val="000152E7"/>
    <w:rsid w:val="00015447"/>
    <w:rsid w:val="00016910"/>
    <w:rsid w:val="00021435"/>
    <w:rsid w:val="000215F8"/>
    <w:rsid w:val="000237DD"/>
    <w:rsid w:val="0002510D"/>
    <w:rsid w:val="00035556"/>
    <w:rsid w:val="0003591C"/>
    <w:rsid w:val="00036D98"/>
    <w:rsid w:val="00037204"/>
    <w:rsid w:val="0004164F"/>
    <w:rsid w:val="000436A6"/>
    <w:rsid w:val="000457E3"/>
    <w:rsid w:val="00050546"/>
    <w:rsid w:val="00051F1D"/>
    <w:rsid w:val="00060048"/>
    <w:rsid w:val="00062F89"/>
    <w:rsid w:val="00063B05"/>
    <w:rsid w:val="00064E01"/>
    <w:rsid w:val="00065BBD"/>
    <w:rsid w:val="00065FBD"/>
    <w:rsid w:val="0007179B"/>
    <w:rsid w:val="00071C8E"/>
    <w:rsid w:val="0007314E"/>
    <w:rsid w:val="00074FD1"/>
    <w:rsid w:val="00076D2B"/>
    <w:rsid w:val="000816E1"/>
    <w:rsid w:val="000830E6"/>
    <w:rsid w:val="00091E1E"/>
    <w:rsid w:val="000931B9"/>
    <w:rsid w:val="00095055"/>
    <w:rsid w:val="000979AB"/>
    <w:rsid w:val="000A064E"/>
    <w:rsid w:val="000A4495"/>
    <w:rsid w:val="000B3807"/>
    <w:rsid w:val="000B4AD8"/>
    <w:rsid w:val="000B4BC4"/>
    <w:rsid w:val="000B5678"/>
    <w:rsid w:val="000B67B2"/>
    <w:rsid w:val="000B71F1"/>
    <w:rsid w:val="000B7DC5"/>
    <w:rsid w:val="000C419D"/>
    <w:rsid w:val="000C44DF"/>
    <w:rsid w:val="000C5BDE"/>
    <w:rsid w:val="000C7ED8"/>
    <w:rsid w:val="000D43B3"/>
    <w:rsid w:val="000D43E9"/>
    <w:rsid w:val="000D76FA"/>
    <w:rsid w:val="000E00BD"/>
    <w:rsid w:val="000E1005"/>
    <w:rsid w:val="000E2773"/>
    <w:rsid w:val="000E6FB4"/>
    <w:rsid w:val="000F2330"/>
    <w:rsid w:val="000F3732"/>
    <w:rsid w:val="000F7F9F"/>
    <w:rsid w:val="00107A45"/>
    <w:rsid w:val="00107D96"/>
    <w:rsid w:val="00111D21"/>
    <w:rsid w:val="00111FCA"/>
    <w:rsid w:val="00114869"/>
    <w:rsid w:val="0012152C"/>
    <w:rsid w:val="00121546"/>
    <w:rsid w:val="001220B5"/>
    <w:rsid w:val="00122350"/>
    <w:rsid w:val="00124838"/>
    <w:rsid w:val="001249EF"/>
    <w:rsid w:val="00127407"/>
    <w:rsid w:val="00134510"/>
    <w:rsid w:val="001350DD"/>
    <w:rsid w:val="001371F1"/>
    <w:rsid w:val="00140B5B"/>
    <w:rsid w:val="00143DEE"/>
    <w:rsid w:val="00144320"/>
    <w:rsid w:val="001453EB"/>
    <w:rsid w:val="00145B3A"/>
    <w:rsid w:val="00153DC0"/>
    <w:rsid w:val="00154B6A"/>
    <w:rsid w:val="00157FA3"/>
    <w:rsid w:val="00164728"/>
    <w:rsid w:val="00166E9E"/>
    <w:rsid w:val="00170828"/>
    <w:rsid w:val="0017095A"/>
    <w:rsid w:val="00170EF6"/>
    <w:rsid w:val="00170F8C"/>
    <w:rsid w:val="001712FD"/>
    <w:rsid w:val="00171428"/>
    <w:rsid w:val="00172518"/>
    <w:rsid w:val="00173EC2"/>
    <w:rsid w:val="00175707"/>
    <w:rsid w:val="001757B9"/>
    <w:rsid w:val="00182BEC"/>
    <w:rsid w:val="00185916"/>
    <w:rsid w:val="00192FFD"/>
    <w:rsid w:val="00193F52"/>
    <w:rsid w:val="00194AE6"/>
    <w:rsid w:val="00195519"/>
    <w:rsid w:val="00196084"/>
    <w:rsid w:val="00196968"/>
    <w:rsid w:val="001A596C"/>
    <w:rsid w:val="001B5D3C"/>
    <w:rsid w:val="001B7DBE"/>
    <w:rsid w:val="001C072A"/>
    <w:rsid w:val="001C29FD"/>
    <w:rsid w:val="001C34D6"/>
    <w:rsid w:val="001C4999"/>
    <w:rsid w:val="001C59A7"/>
    <w:rsid w:val="001C7BD1"/>
    <w:rsid w:val="001D0D58"/>
    <w:rsid w:val="001D2390"/>
    <w:rsid w:val="001D3B87"/>
    <w:rsid w:val="001D4529"/>
    <w:rsid w:val="001D6F86"/>
    <w:rsid w:val="001E03B9"/>
    <w:rsid w:val="001E1092"/>
    <w:rsid w:val="001E46DE"/>
    <w:rsid w:val="001E7598"/>
    <w:rsid w:val="001F1226"/>
    <w:rsid w:val="001F367A"/>
    <w:rsid w:val="001F478E"/>
    <w:rsid w:val="001F62C5"/>
    <w:rsid w:val="0020036D"/>
    <w:rsid w:val="002003BD"/>
    <w:rsid w:val="00201D62"/>
    <w:rsid w:val="00204265"/>
    <w:rsid w:val="00205AD8"/>
    <w:rsid w:val="00206CA5"/>
    <w:rsid w:val="00207C60"/>
    <w:rsid w:val="00210F3A"/>
    <w:rsid w:val="002129B3"/>
    <w:rsid w:val="00212CEA"/>
    <w:rsid w:val="0021343E"/>
    <w:rsid w:val="002156BE"/>
    <w:rsid w:val="00216494"/>
    <w:rsid w:val="00216FF4"/>
    <w:rsid w:val="002202C5"/>
    <w:rsid w:val="002202D0"/>
    <w:rsid w:val="00223083"/>
    <w:rsid w:val="00224213"/>
    <w:rsid w:val="0022705D"/>
    <w:rsid w:val="00227BCA"/>
    <w:rsid w:val="00230868"/>
    <w:rsid w:val="002309B0"/>
    <w:rsid w:val="002310BC"/>
    <w:rsid w:val="00233A05"/>
    <w:rsid w:val="002357AD"/>
    <w:rsid w:val="00237439"/>
    <w:rsid w:val="00247082"/>
    <w:rsid w:val="0025307E"/>
    <w:rsid w:val="002637CC"/>
    <w:rsid w:val="0026428F"/>
    <w:rsid w:val="00265766"/>
    <w:rsid w:val="00272ADA"/>
    <w:rsid w:val="00280741"/>
    <w:rsid w:val="00281B1D"/>
    <w:rsid w:val="00281C75"/>
    <w:rsid w:val="0028411A"/>
    <w:rsid w:val="00286D65"/>
    <w:rsid w:val="00287154"/>
    <w:rsid w:val="002938C5"/>
    <w:rsid w:val="002946BB"/>
    <w:rsid w:val="00295E18"/>
    <w:rsid w:val="00296825"/>
    <w:rsid w:val="00296F08"/>
    <w:rsid w:val="002A1CD9"/>
    <w:rsid w:val="002A2447"/>
    <w:rsid w:val="002A39DA"/>
    <w:rsid w:val="002A4D85"/>
    <w:rsid w:val="002B001A"/>
    <w:rsid w:val="002B06E8"/>
    <w:rsid w:val="002B38B2"/>
    <w:rsid w:val="002B4713"/>
    <w:rsid w:val="002C0A0B"/>
    <w:rsid w:val="002C1210"/>
    <w:rsid w:val="002C15E8"/>
    <w:rsid w:val="002D3229"/>
    <w:rsid w:val="002D45E0"/>
    <w:rsid w:val="002E27A3"/>
    <w:rsid w:val="002E2C51"/>
    <w:rsid w:val="002E3AC0"/>
    <w:rsid w:val="002E6919"/>
    <w:rsid w:val="002E6F74"/>
    <w:rsid w:val="002E7697"/>
    <w:rsid w:val="002F37D7"/>
    <w:rsid w:val="002F3E30"/>
    <w:rsid w:val="002F5E34"/>
    <w:rsid w:val="002F6B71"/>
    <w:rsid w:val="00301C22"/>
    <w:rsid w:val="00304E4A"/>
    <w:rsid w:val="003067A0"/>
    <w:rsid w:val="0030773B"/>
    <w:rsid w:val="00313707"/>
    <w:rsid w:val="0031512A"/>
    <w:rsid w:val="00315C6A"/>
    <w:rsid w:val="003210C1"/>
    <w:rsid w:val="0032132A"/>
    <w:rsid w:val="0032340E"/>
    <w:rsid w:val="003240FD"/>
    <w:rsid w:val="00325C42"/>
    <w:rsid w:val="0033254B"/>
    <w:rsid w:val="003335D7"/>
    <w:rsid w:val="003345E4"/>
    <w:rsid w:val="0033739F"/>
    <w:rsid w:val="00337847"/>
    <w:rsid w:val="00340A5E"/>
    <w:rsid w:val="00347620"/>
    <w:rsid w:val="00347D7A"/>
    <w:rsid w:val="00351F16"/>
    <w:rsid w:val="003520A2"/>
    <w:rsid w:val="003522C9"/>
    <w:rsid w:val="00360B99"/>
    <w:rsid w:val="00362F5B"/>
    <w:rsid w:val="003640C6"/>
    <w:rsid w:val="00366E5F"/>
    <w:rsid w:val="00366F07"/>
    <w:rsid w:val="0036712C"/>
    <w:rsid w:val="003708C5"/>
    <w:rsid w:val="00370A0E"/>
    <w:rsid w:val="00370A8F"/>
    <w:rsid w:val="00373BF0"/>
    <w:rsid w:val="00374166"/>
    <w:rsid w:val="00374802"/>
    <w:rsid w:val="003779B5"/>
    <w:rsid w:val="00386D58"/>
    <w:rsid w:val="0039190E"/>
    <w:rsid w:val="0039207A"/>
    <w:rsid w:val="00392610"/>
    <w:rsid w:val="00394A49"/>
    <w:rsid w:val="003A44EC"/>
    <w:rsid w:val="003A5022"/>
    <w:rsid w:val="003A6846"/>
    <w:rsid w:val="003A770C"/>
    <w:rsid w:val="003B13FF"/>
    <w:rsid w:val="003B1518"/>
    <w:rsid w:val="003B1970"/>
    <w:rsid w:val="003C2F03"/>
    <w:rsid w:val="003D0173"/>
    <w:rsid w:val="003D0254"/>
    <w:rsid w:val="003D206F"/>
    <w:rsid w:val="003D4BBB"/>
    <w:rsid w:val="003D5D41"/>
    <w:rsid w:val="003D5F30"/>
    <w:rsid w:val="003D61BE"/>
    <w:rsid w:val="003D65C8"/>
    <w:rsid w:val="003D74EC"/>
    <w:rsid w:val="003E2163"/>
    <w:rsid w:val="003E3A50"/>
    <w:rsid w:val="003E3D73"/>
    <w:rsid w:val="003E63AB"/>
    <w:rsid w:val="003E660F"/>
    <w:rsid w:val="003E7937"/>
    <w:rsid w:val="003E7F6E"/>
    <w:rsid w:val="003F13CA"/>
    <w:rsid w:val="003F2C3C"/>
    <w:rsid w:val="003F5E10"/>
    <w:rsid w:val="003F5FD3"/>
    <w:rsid w:val="003F6219"/>
    <w:rsid w:val="0040119A"/>
    <w:rsid w:val="0040200B"/>
    <w:rsid w:val="0040382B"/>
    <w:rsid w:val="00407B49"/>
    <w:rsid w:val="00410549"/>
    <w:rsid w:val="00410BC9"/>
    <w:rsid w:val="004115F8"/>
    <w:rsid w:val="00412611"/>
    <w:rsid w:val="004127C0"/>
    <w:rsid w:val="004161A1"/>
    <w:rsid w:val="00417400"/>
    <w:rsid w:val="004203BC"/>
    <w:rsid w:val="00421350"/>
    <w:rsid w:val="00422441"/>
    <w:rsid w:val="00422F6E"/>
    <w:rsid w:val="004241CC"/>
    <w:rsid w:val="00424E56"/>
    <w:rsid w:val="00425011"/>
    <w:rsid w:val="00425BDD"/>
    <w:rsid w:val="00426710"/>
    <w:rsid w:val="00430D0D"/>
    <w:rsid w:val="00430E3B"/>
    <w:rsid w:val="00434111"/>
    <w:rsid w:val="00437AA0"/>
    <w:rsid w:val="004415D6"/>
    <w:rsid w:val="0044463C"/>
    <w:rsid w:val="0044492C"/>
    <w:rsid w:val="00444956"/>
    <w:rsid w:val="00445645"/>
    <w:rsid w:val="00447057"/>
    <w:rsid w:val="004504CC"/>
    <w:rsid w:val="00452AA6"/>
    <w:rsid w:val="00453395"/>
    <w:rsid w:val="00454A7B"/>
    <w:rsid w:val="004550CB"/>
    <w:rsid w:val="00456309"/>
    <w:rsid w:val="004564AF"/>
    <w:rsid w:val="00460EB6"/>
    <w:rsid w:val="00462EDF"/>
    <w:rsid w:val="00465391"/>
    <w:rsid w:val="0046579D"/>
    <w:rsid w:val="00467390"/>
    <w:rsid w:val="00473251"/>
    <w:rsid w:val="00473543"/>
    <w:rsid w:val="004750D1"/>
    <w:rsid w:val="00476DB0"/>
    <w:rsid w:val="00477BF6"/>
    <w:rsid w:val="004805F7"/>
    <w:rsid w:val="0048163A"/>
    <w:rsid w:val="0048177A"/>
    <w:rsid w:val="0048468B"/>
    <w:rsid w:val="00484F83"/>
    <w:rsid w:val="004857A0"/>
    <w:rsid w:val="00485E10"/>
    <w:rsid w:val="00486CAA"/>
    <w:rsid w:val="004915E1"/>
    <w:rsid w:val="00491FBA"/>
    <w:rsid w:val="004930DD"/>
    <w:rsid w:val="004934BF"/>
    <w:rsid w:val="00495D2C"/>
    <w:rsid w:val="004971CA"/>
    <w:rsid w:val="004A0FCD"/>
    <w:rsid w:val="004A1ECE"/>
    <w:rsid w:val="004A400E"/>
    <w:rsid w:val="004A42CC"/>
    <w:rsid w:val="004A76EC"/>
    <w:rsid w:val="004B07C7"/>
    <w:rsid w:val="004B1CEF"/>
    <w:rsid w:val="004B29B7"/>
    <w:rsid w:val="004B6669"/>
    <w:rsid w:val="004B6FB4"/>
    <w:rsid w:val="004C0EA5"/>
    <w:rsid w:val="004C3A5A"/>
    <w:rsid w:val="004C671B"/>
    <w:rsid w:val="004C7C46"/>
    <w:rsid w:val="004D2B8A"/>
    <w:rsid w:val="004E41EF"/>
    <w:rsid w:val="004E4A9C"/>
    <w:rsid w:val="004E79CE"/>
    <w:rsid w:val="004E7F9D"/>
    <w:rsid w:val="004F74E1"/>
    <w:rsid w:val="004F79A1"/>
    <w:rsid w:val="00503839"/>
    <w:rsid w:val="00503EB2"/>
    <w:rsid w:val="00510D33"/>
    <w:rsid w:val="00511E1F"/>
    <w:rsid w:val="005122CE"/>
    <w:rsid w:val="005124CA"/>
    <w:rsid w:val="00514EE9"/>
    <w:rsid w:val="005160E7"/>
    <w:rsid w:val="00516778"/>
    <w:rsid w:val="00517958"/>
    <w:rsid w:val="005232AD"/>
    <w:rsid w:val="0052775E"/>
    <w:rsid w:val="00527E1B"/>
    <w:rsid w:val="005338C0"/>
    <w:rsid w:val="00535342"/>
    <w:rsid w:val="005355AA"/>
    <w:rsid w:val="0053583E"/>
    <w:rsid w:val="00540104"/>
    <w:rsid w:val="00540A91"/>
    <w:rsid w:val="00541AE3"/>
    <w:rsid w:val="00541F93"/>
    <w:rsid w:val="00542F87"/>
    <w:rsid w:val="005449DA"/>
    <w:rsid w:val="00546C15"/>
    <w:rsid w:val="00547F22"/>
    <w:rsid w:val="00552152"/>
    <w:rsid w:val="00554F30"/>
    <w:rsid w:val="0055507E"/>
    <w:rsid w:val="005574A9"/>
    <w:rsid w:val="00557FE9"/>
    <w:rsid w:val="00565CBB"/>
    <w:rsid w:val="005675DE"/>
    <w:rsid w:val="0057153E"/>
    <w:rsid w:val="0057359B"/>
    <w:rsid w:val="0057484F"/>
    <w:rsid w:val="00577256"/>
    <w:rsid w:val="00581767"/>
    <w:rsid w:val="00581EC9"/>
    <w:rsid w:val="00582577"/>
    <w:rsid w:val="005846CA"/>
    <w:rsid w:val="0058656A"/>
    <w:rsid w:val="0059353F"/>
    <w:rsid w:val="00594138"/>
    <w:rsid w:val="00595676"/>
    <w:rsid w:val="00597D78"/>
    <w:rsid w:val="005A027E"/>
    <w:rsid w:val="005A1F68"/>
    <w:rsid w:val="005A653A"/>
    <w:rsid w:val="005B194B"/>
    <w:rsid w:val="005B1EDD"/>
    <w:rsid w:val="005B2B7A"/>
    <w:rsid w:val="005C1268"/>
    <w:rsid w:val="005C2F2B"/>
    <w:rsid w:val="005C572F"/>
    <w:rsid w:val="005D0362"/>
    <w:rsid w:val="005D0444"/>
    <w:rsid w:val="005D1708"/>
    <w:rsid w:val="005D3F6F"/>
    <w:rsid w:val="005D4ACB"/>
    <w:rsid w:val="005D5095"/>
    <w:rsid w:val="005D5F55"/>
    <w:rsid w:val="005D7E83"/>
    <w:rsid w:val="005E055A"/>
    <w:rsid w:val="005E31BC"/>
    <w:rsid w:val="005E6372"/>
    <w:rsid w:val="005E649D"/>
    <w:rsid w:val="005E6EA8"/>
    <w:rsid w:val="005E7DB5"/>
    <w:rsid w:val="005F0D54"/>
    <w:rsid w:val="005F361D"/>
    <w:rsid w:val="005F3F89"/>
    <w:rsid w:val="005F605F"/>
    <w:rsid w:val="006008E6"/>
    <w:rsid w:val="00601656"/>
    <w:rsid w:val="00602715"/>
    <w:rsid w:val="00604DDB"/>
    <w:rsid w:val="006068CD"/>
    <w:rsid w:val="006130EA"/>
    <w:rsid w:val="00613A2F"/>
    <w:rsid w:val="00615211"/>
    <w:rsid w:val="006175C1"/>
    <w:rsid w:val="00617A0F"/>
    <w:rsid w:val="00623506"/>
    <w:rsid w:val="00623B23"/>
    <w:rsid w:val="006258EF"/>
    <w:rsid w:val="006264E6"/>
    <w:rsid w:val="0063480E"/>
    <w:rsid w:val="00635984"/>
    <w:rsid w:val="00637986"/>
    <w:rsid w:val="00641633"/>
    <w:rsid w:val="00646172"/>
    <w:rsid w:val="00647183"/>
    <w:rsid w:val="00647BAF"/>
    <w:rsid w:val="00650A93"/>
    <w:rsid w:val="00653ADC"/>
    <w:rsid w:val="00654BF5"/>
    <w:rsid w:val="006556F4"/>
    <w:rsid w:val="006561A9"/>
    <w:rsid w:val="006575F6"/>
    <w:rsid w:val="00657B98"/>
    <w:rsid w:val="00661591"/>
    <w:rsid w:val="0066717C"/>
    <w:rsid w:val="006710D4"/>
    <w:rsid w:val="0067403E"/>
    <w:rsid w:val="00676757"/>
    <w:rsid w:val="006802FE"/>
    <w:rsid w:val="00680A87"/>
    <w:rsid w:val="00684F78"/>
    <w:rsid w:val="006852E0"/>
    <w:rsid w:val="00692846"/>
    <w:rsid w:val="00693B22"/>
    <w:rsid w:val="00696E42"/>
    <w:rsid w:val="006976B5"/>
    <w:rsid w:val="00697F7A"/>
    <w:rsid w:val="006A47F1"/>
    <w:rsid w:val="006A5483"/>
    <w:rsid w:val="006A5DFD"/>
    <w:rsid w:val="006A65B4"/>
    <w:rsid w:val="006A75E8"/>
    <w:rsid w:val="006B1141"/>
    <w:rsid w:val="006B33F0"/>
    <w:rsid w:val="006B3F16"/>
    <w:rsid w:val="006B4AC5"/>
    <w:rsid w:val="006C0157"/>
    <w:rsid w:val="006C331B"/>
    <w:rsid w:val="006C4EA9"/>
    <w:rsid w:val="006D1EC8"/>
    <w:rsid w:val="006D34DB"/>
    <w:rsid w:val="006D353E"/>
    <w:rsid w:val="006D68C8"/>
    <w:rsid w:val="006D7DF0"/>
    <w:rsid w:val="006E2760"/>
    <w:rsid w:val="006E35A3"/>
    <w:rsid w:val="006E586F"/>
    <w:rsid w:val="006E6B72"/>
    <w:rsid w:val="006E7430"/>
    <w:rsid w:val="006F0FE3"/>
    <w:rsid w:val="006F16E7"/>
    <w:rsid w:val="006F6FF6"/>
    <w:rsid w:val="00701161"/>
    <w:rsid w:val="0070146A"/>
    <w:rsid w:val="00703B90"/>
    <w:rsid w:val="00712376"/>
    <w:rsid w:val="007140F1"/>
    <w:rsid w:val="00716144"/>
    <w:rsid w:val="0071742A"/>
    <w:rsid w:val="0071798A"/>
    <w:rsid w:val="00720E32"/>
    <w:rsid w:val="0072193D"/>
    <w:rsid w:val="0072307D"/>
    <w:rsid w:val="007230B4"/>
    <w:rsid w:val="007263EE"/>
    <w:rsid w:val="007319E9"/>
    <w:rsid w:val="00736954"/>
    <w:rsid w:val="00736B56"/>
    <w:rsid w:val="00736EB6"/>
    <w:rsid w:val="00736FA5"/>
    <w:rsid w:val="007428CB"/>
    <w:rsid w:val="00743C3A"/>
    <w:rsid w:val="00743D91"/>
    <w:rsid w:val="0074475F"/>
    <w:rsid w:val="00744772"/>
    <w:rsid w:val="00745731"/>
    <w:rsid w:val="00746C59"/>
    <w:rsid w:val="0075220D"/>
    <w:rsid w:val="00753BC5"/>
    <w:rsid w:val="00755477"/>
    <w:rsid w:val="007563C3"/>
    <w:rsid w:val="00761AC2"/>
    <w:rsid w:val="00762194"/>
    <w:rsid w:val="0076386C"/>
    <w:rsid w:val="007651F0"/>
    <w:rsid w:val="00766C75"/>
    <w:rsid w:val="0077042F"/>
    <w:rsid w:val="0077114F"/>
    <w:rsid w:val="00773FA2"/>
    <w:rsid w:val="00775277"/>
    <w:rsid w:val="007848E9"/>
    <w:rsid w:val="00785A38"/>
    <w:rsid w:val="00786571"/>
    <w:rsid w:val="007867D6"/>
    <w:rsid w:val="0079114F"/>
    <w:rsid w:val="00792911"/>
    <w:rsid w:val="00792DD8"/>
    <w:rsid w:val="007939B2"/>
    <w:rsid w:val="007941C3"/>
    <w:rsid w:val="007963AF"/>
    <w:rsid w:val="007A0622"/>
    <w:rsid w:val="007A2FEC"/>
    <w:rsid w:val="007A344C"/>
    <w:rsid w:val="007A35D3"/>
    <w:rsid w:val="007A5FEA"/>
    <w:rsid w:val="007A711E"/>
    <w:rsid w:val="007B1502"/>
    <w:rsid w:val="007B2766"/>
    <w:rsid w:val="007B2BAE"/>
    <w:rsid w:val="007B3ECE"/>
    <w:rsid w:val="007B6B38"/>
    <w:rsid w:val="007C05BF"/>
    <w:rsid w:val="007C2BFD"/>
    <w:rsid w:val="007C3B6E"/>
    <w:rsid w:val="007C3BEC"/>
    <w:rsid w:val="007C5312"/>
    <w:rsid w:val="007D14A5"/>
    <w:rsid w:val="007D22EC"/>
    <w:rsid w:val="007D43B5"/>
    <w:rsid w:val="007D77E7"/>
    <w:rsid w:val="007E0923"/>
    <w:rsid w:val="007E36F3"/>
    <w:rsid w:val="007E4158"/>
    <w:rsid w:val="007E57EC"/>
    <w:rsid w:val="007E602A"/>
    <w:rsid w:val="007E7A0C"/>
    <w:rsid w:val="007E7ACA"/>
    <w:rsid w:val="007E7BC9"/>
    <w:rsid w:val="007F091C"/>
    <w:rsid w:val="007F15DC"/>
    <w:rsid w:val="007F27BD"/>
    <w:rsid w:val="007F4230"/>
    <w:rsid w:val="007F645E"/>
    <w:rsid w:val="00800955"/>
    <w:rsid w:val="00802BF9"/>
    <w:rsid w:val="00807E2B"/>
    <w:rsid w:val="00813C1B"/>
    <w:rsid w:val="008147E2"/>
    <w:rsid w:val="00815C76"/>
    <w:rsid w:val="00817145"/>
    <w:rsid w:val="00824E89"/>
    <w:rsid w:val="00827155"/>
    <w:rsid w:val="00831633"/>
    <w:rsid w:val="008406BE"/>
    <w:rsid w:val="00840D5C"/>
    <w:rsid w:val="0084173B"/>
    <w:rsid w:val="00842F2F"/>
    <w:rsid w:val="0084493B"/>
    <w:rsid w:val="00844D9C"/>
    <w:rsid w:val="00845011"/>
    <w:rsid w:val="008461F4"/>
    <w:rsid w:val="00850372"/>
    <w:rsid w:val="00850AFA"/>
    <w:rsid w:val="00855D8B"/>
    <w:rsid w:val="00857156"/>
    <w:rsid w:val="00871B7B"/>
    <w:rsid w:val="00873D8A"/>
    <w:rsid w:val="00874635"/>
    <w:rsid w:val="0087543D"/>
    <w:rsid w:val="00881AAB"/>
    <w:rsid w:val="008832E5"/>
    <w:rsid w:val="00883ADE"/>
    <w:rsid w:val="00884A8D"/>
    <w:rsid w:val="008861B9"/>
    <w:rsid w:val="0089368D"/>
    <w:rsid w:val="0089454B"/>
    <w:rsid w:val="008A3B93"/>
    <w:rsid w:val="008A4F29"/>
    <w:rsid w:val="008A6CE4"/>
    <w:rsid w:val="008A75B9"/>
    <w:rsid w:val="008B29CF"/>
    <w:rsid w:val="008B38A1"/>
    <w:rsid w:val="008B4A1A"/>
    <w:rsid w:val="008B4A36"/>
    <w:rsid w:val="008B4C2F"/>
    <w:rsid w:val="008B7B28"/>
    <w:rsid w:val="008C1C97"/>
    <w:rsid w:val="008D375B"/>
    <w:rsid w:val="008D44B6"/>
    <w:rsid w:val="008E00B8"/>
    <w:rsid w:val="008E35EC"/>
    <w:rsid w:val="008E6742"/>
    <w:rsid w:val="008F2583"/>
    <w:rsid w:val="008F3CBB"/>
    <w:rsid w:val="00900982"/>
    <w:rsid w:val="009027AD"/>
    <w:rsid w:val="009056B2"/>
    <w:rsid w:val="00905EA2"/>
    <w:rsid w:val="00907DB7"/>
    <w:rsid w:val="00913DA2"/>
    <w:rsid w:val="00921CC5"/>
    <w:rsid w:val="00924233"/>
    <w:rsid w:val="00927901"/>
    <w:rsid w:val="00934EFB"/>
    <w:rsid w:val="00935EB6"/>
    <w:rsid w:val="0093685D"/>
    <w:rsid w:val="00941E2F"/>
    <w:rsid w:val="00944699"/>
    <w:rsid w:val="00947293"/>
    <w:rsid w:val="00950424"/>
    <w:rsid w:val="00951EBD"/>
    <w:rsid w:val="0095661B"/>
    <w:rsid w:val="0095752E"/>
    <w:rsid w:val="00962B0D"/>
    <w:rsid w:val="00964E9B"/>
    <w:rsid w:val="009667FD"/>
    <w:rsid w:val="0097028F"/>
    <w:rsid w:val="009718AF"/>
    <w:rsid w:val="00972BBE"/>
    <w:rsid w:val="00972E4F"/>
    <w:rsid w:val="009735D7"/>
    <w:rsid w:val="00974061"/>
    <w:rsid w:val="009744C5"/>
    <w:rsid w:val="009755FD"/>
    <w:rsid w:val="00975963"/>
    <w:rsid w:val="00977DB3"/>
    <w:rsid w:val="00980F0F"/>
    <w:rsid w:val="00984A5A"/>
    <w:rsid w:val="00984C8B"/>
    <w:rsid w:val="00984E3B"/>
    <w:rsid w:val="009854D9"/>
    <w:rsid w:val="00987092"/>
    <w:rsid w:val="0098740D"/>
    <w:rsid w:val="00987B6C"/>
    <w:rsid w:val="009901BB"/>
    <w:rsid w:val="009A190C"/>
    <w:rsid w:val="009A3F3F"/>
    <w:rsid w:val="009A4252"/>
    <w:rsid w:val="009A443B"/>
    <w:rsid w:val="009A5FD7"/>
    <w:rsid w:val="009B0456"/>
    <w:rsid w:val="009B0B4F"/>
    <w:rsid w:val="009B1A16"/>
    <w:rsid w:val="009B431A"/>
    <w:rsid w:val="009B4519"/>
    <w:rsid w:val="009B49C3"/>
    <w:rsid w:val="009B52DE"/>
    <w:rsid w:val="009B6262"/>
    <w:rsid w:val="009B6E92"/>
    <w:rsid w:val="009B711F"/>
    <w:rsid w:val="009C0D5D"/>
    <w:rsid w:val="009C777A"/>
    <w:rsid w:val="009D0AD1"/>
    <w:rsid w:val="009D2180"/>
    <w:rsid w:val="009E0F81"/>
    <w:rsid w:val="009E194A"/>
    <w:rsid w:val="009E49FA"/>
    <w:rsid w:val="009E531A"/>
    <w:rsid w:val="009E644F"/>
    <w:rsid w:val="009E6F6D"/>
    <w:rsid w:val="009F1784"/>
    <w:rsid w:val="009F3D11"/>
    <w:rsid w:val="009F63CC"/>
    <w:rsid w:val="009F7EE0"/>
    <w:rsid w:val="00A01DAD"/>
    <w:rsid w:val="00A0256B"/>
    <w:rsid w:val="00A03672"/>
    <w:rsid w:val="00A0413E"/>
    <w:rsid w:val="00A04707"/>
    <w:rsid w:val="00A04913"/>
    <w:rsid w:val="00A104CF"/>
    <w:rsid w:val="00A140A3"/>
    <w:rsid w:val="00A162B2"/>
    <w:rsid w:val="00A171B4"/>
    <w:rsid w:val="00A17676"/>
    <w:rsid w:val="00A1769A"/>
    <w:rsid w:val="00A17FE7"/>
    <w:rsid w:val="00A20CC4"/>
    <w:rsid w:val="00A216CF"/>
    <w:rsid w:val="00A22069"/>
    <w:rsid w:val="00A22D37"/>
    <w:rsid w:val="00A22D95"/>
    <w:rsid w:val="00A25247"/>
    <w:rsid w:val="00A255CB"/>
    <w:rsid w:val="00A26570"/>
    <w:rsid w:val="00A30035"/>
    <w:rsid w:val="00A30875"/>
    <w:rsid w:val="00A31560"/>
    <w:rsid w:val="00A31D81"/>
    <w:rsid w:val="00A32B65"/>
    <w:rsid w:val="00A344AF"/>
    <w:rsid w:val="00A43C12"/>
    <w:rsid w:val="00A44870"/>
    <w:rsid w:val="00A44F99"/>
    <w:rsid w:val="00A45AE7"/>
    <w:rsid w:val="00A477B3"/>
    <w:rsid w:val="00A5312C"/>
    <w:rsid w:val="00A536A0"/>
    <w:rsid w:val="00A53EA5"/>
    <w:rsid w:val="00A554A6"/>
    <w:rsid w:val="00A577AD"/>
    <w:rsid w:val="00A57B59"/>
    <w:rsid w:val="00A618D0"/>
    <w:rsid w:val="00A6397B"/>
    <w:rsid w:val="00A64129"/>
    <w:rsid w:val="00A64FB9"/>
    <w:rsid w:val="00A6533F"/>
    <w:rsid w:val="00A66A17"/>
    <w:rsid w:val="00A679B9"/>
    <w:rsid w:val="00A70AC1"/>
    <w:rsid w:val="00A73104"/>
    <w:rsid w:val="00A734BC"/>
    <w:rsid w:val="00A73C83"/>
    <w:rsid w:val="00A75048"/>
    <w:rsid w:val="00A82D1C"/>
    <w:rsid w:val="00A836BE"/>
    <w:rsid w:val="00A83899"/>
    <w:rsid w:val="00A84E57"/>
    <w:rsid w:val="00A93A8A"/>
    <w:rsid w:val="00A93F03"/>
    <w:rsid w:val="00AA151D"/>
    <w:rsid w:val="00AA23C7"/>
    <w:rsid w:val="00AA3DCE"/>
    <w:rsid w:val="00AB0C67"/>
    <w:rsid w:val="00AB1B60"/>
    <w:rsid w:val="00AB280C"/>
    <w:rsid w:val="00AB42A6"/>
    <w:rsid w:val="00AB74A1"/>
    <w:rsid w:val="00AB7FD9"/>
    <w:rsid w:val="00AC71E6"/>
    <w:rsid w:val="00AD051D"/>
    <w:rsid w:val="00AD18A2"/>
    <w:rsid w:val="00AD1F71"/>
    <w:rsid w:val="00AD720A"/>
    <w:rsid w:val="00AE02D8"/>
    <w:rsid w:val="00AE1CED"/>
    <w:rsid w:val="00AE1E00"/>
    <w:rsid w:val="00AE294F"/>
    <w:rsid w:val="00AE5B5D"/>
    <w:rsid w:val="00AE697A"/>
    <w:rsid w:val="00AE6AA3"/>
    <w:rsid w:val="00AF0DD8"/>
    <w:rsid w:val="00AF105D"/>
    <w:rsid w:val="00AF1CD8"/>
    <w:rsid w:val="00AF39AC"/>
    <w:rsid w:val="00AF3AB5"/>
    <w:rsid w:val="00AF3F71"/>
    <w:rsid w:val="00AF4C7E"/>
    <w:rsid w:val="00AF598F"/>
    <w:rsid w:val="00AF5E17"/>
    <w:rsid w:val="00B01035"/>
    <w:rsid w:val="00B03215"/>
    <w:rsid w:val="00B05751"/>
    <w:rsid w:val="00B05B93"/>
    <w:rsid w:val="00B060C3"/>
    <w:rsid w:val="00B10259"/>
    <w:rsid w:val="00B13EEE"/>
    <w:rsid w:val="00B1443E"/>
    <w:rsid w:val="00B151A1"/>
    <w:rsid w:val="00B153C5"/>
    <w:rsid w:val="00B2069C"/>
    <w:rsid w:val="00B22EA6"/>
    <w:rsid w:val="00B2462E"/>
    <w:rsid w:val="00B26006"/>
    <w:rsid w:val="00B26BA5"/>
    <w:rsid w:val="00B277F7"/>
    <w:rsid w:val="00B304C2"/>
    <w:rsid w:val="00B3100C"/>
    <w:rsid w:val="00B311D4"/>
    <w:rsid w:val="00B312FF"/>
    <w:rsid w:val="00B32F3B"/>
    <w:rsid w:val="00B32FFE"/>
    <w:rsid w:val="00B33D19"/>
    <w:rsid w:val="00B3525E"/>
    <w:rsid w:val="00B40D65"/>
    <w:rsid w:val="00B41536"/>
    <w:rsid w:val="00B430BC"/>
    <w:rsid w:val="00B43412"/>
    <w:rsid w:val="00B44A23"/>
    <w:rsid w:val="00B44EBB"/>
    <w:rsid w:val="00B44F96"/>
    <w:rsid w:val="00B45104"/>
    <w:rsid w:val="00B46FDE"/>
    <w:rsid w:val="00B5144E"/>
    <w:rsid w:val="00B51B20"/>
    <w:rsid w:val="00B52417"/>
    <w:rsid w:val="00B537B6"/>
    <w:rsid w:val="00B53FBE"/>
    <w:rsid w:val="00B55AA9"/>
    <w:rsid w:val="00B572CF"/>
    <w:rsid w:val="00B61F89"/>
    <w:rsid w:val="00B64D3E"/>
    <w:rsid w:val="00B66EAA"/>
    <w:rsid w:val="00B72863"/>
    <w:rsid w:val="00B76C4A"/>
    <w:rsid w:val="00B8527D"/>
    <w:rsid w:val="00B86221"/>
    <w:rsid w:val="00B91ED7"/>
    <w:rsid w:val="00B921EE"/>
    <w:rsid w:val="00B93002"/>
    <w:rsid w:val="00B938E7"/>
    <w:rsid w:val="00B95509"/>
    <w:rsid w:val="00B977DC"/>
    <w:rsid w:val="00B9796B"/>
    <w:rsid w:val="00B97F68"/>
    <w:rsid w:val="00BA030F"/>
    <w:rsid w:val="00BA231D"/>
    <w:rsid w:val="00BA5B5F"/>
    <w:rsid w:val="00BA734F"/>
    <w:rsid w:val="00BA7C06"/>
    <w:rsid w:val="00BA7DA4"/>
    <w:rsid w:val="00BB08D6"/>
    <w:rsid w:val="00BB198A"/>
    <w:rsid w:val="00BB20B9"/>
    <w:rsid w:val="00BB55B4"/>
    <w:rsid w:val="00BC085A"/>
    <w:rsid w:val="00BC351B"/>
    <w:rsid w:val="00BC4D0A"/>
    <w:rsid w:val="00BC7570"/>
    <w:rsid w:val="00BD3D2F"/>
    <w:rsid w:val="00BD5B13"/>
    <w:rsid w:val="00BD6303"/>
    <w:rsid w:val="00BD649A"/>
    <w:rsid w:val="00BE0403"/>
    <w:rsid w:val="00BE24D7"/>
    <w:rsid w:val="00BE2C22"/>
    <w:rsid w:val="00BE4CE4"/>
    <w:rsid w:val="00BE52A9"/>
    <w:rsid w:val="00BF127F"/>
    <w:rsid w:val="00BF17D2"/>
    <w:rsid w:val="00BF50AF"/>
    <w:rsid w:val="00BF7141"/>
    <w:rsid w:val="00C01CFB"/>
    <w:rsid w:val="00C04A42"/>
    <w:rsid w:val="00C063CA"/>
    <w:rsid w:val="00C064E8"/>
    <w:rsid w:val="00C07E1A"/>
    <w:rsid w:val="00C11A03"/>
    <w:rsid w:val="00C14940"/>
    <w:rsid w:val="00C16F57"/>
    <w:rsid w:val="00C1703B"/>
    <w:rsid w:val="00C200FE"/>
    <w:rsid w:val="00C20532"/>
    <w:rsid w:val="00C21D8E"/>
    <w:rsid w:val="00C22508"/>
    <w:rsid w:val="00C22948"/>
    <w:rsid w:val="00C24062"/>
    <w:rsid w:val="00C24913"/>
    <w:rsid w:val="00C26C97"/>
    <w:rsid w:val="00C31132"/>
    <w:rsid w:val="00C322C0"/>
    <w:rsid w:val="00C370B0"/>
    <w:rsid w:val="00C37270"/>
    <w:rsid w:val="00C37730"/>
    <w:rsid w:val="00C403D1"/>
    <w:rsid w:val="00C41264"/>
    <w:rsid w:val="00C43267"/>
    <w:rsid w:val="00C46C77"/>
    <w:rsid w:val="00C50849"/>
    <w:rsid w:val="00C548AE"/>
    <w:rsid w:val="00C574B8"/>
    <w:rsid w:val="00C5783A"/>
    <w:rsid w:val="00C616D7"/>
    <w:rsid w:val="00C626CF"/>
    <w:rsid w:val="00C62C38"/>
    <w:rsid w:val="00C63309"/>
    <w:rsid w:val="00C63CDE"/>
    <w:rsid w:val="00C64DA2"/>
    <w:rsid w:val="00C66C8E"/>
    <w:rsid w:val="00C67091"/>
    <w:rsid w:val="00C676EC"/>
    <w:rsid w:val="00C708EF"/>
    <w:rsid w:val="00C72D91"/>
    <w:rsid w:val="00C74FFD"/>
    <w:rsid w:val="00C7534A"/>
    <w:rsid w:val="00C804C6"/>
    <w:rsid w:val="00C82336"/>
    <w:rsid w:val="00C83DCB"/>
    <w:rsid w:val="00C86962"/>
    <w:rsid w:val="00C909E8"/>
    <w:rsid w:val="00C948AB"/>
    <w:rsid w:val="00C956CF"/>
    <w:rsid w:val="00C96EA9"/>
    <w:rsid w:val="00C97DD2"/>
    <w:rsid w:val="00CA148C"/>
    <w:rsid w:val="00CA4F71"/>
    <w:rsid w:val="00CA5898"/>
    <w:rsid w:val="00CA7A60"/>
    <w:rsid w:val="00CB0800"/>
    <w:rsid w:val="00CB22BE"/>
    <w:rsid w:val="00CB315C"/>
    <w:rsid w:val="00CB786F"/>
    <w:rsid w:val="00CC37B0"/>
    <w:rsid w:val="00CC3C5A"/>
    <w:rsid w:val="00CC5232"/>
    <w:rsid w:val="00CC5EB6"/>
    <w:rsid w:val="00CC66D7"/>
    <w:rsid w:val="00CC6CCF"/>
    <w:rsid w:val="00CC79EC"/>
    <w:rsid w:val="00CD4892"/>
    <w:rsid w:val="00CD5E9E"/>
    <w:rsid w:val="00CD64C7"/>
    <w:rsid w:val="00CD784E"/>
    <w:rsid w:val="00CF0D53"/>
    <w:rsid w:val="00CF2B36"/>
    <w:rsid w:val="00CF5AB0"/>
    <w:rsid w:val="00CF7070"/>
    <w:rsid w:val="00CF73BB"/>
    <w:rsid w:val="00D01CE8"/>
    <w:rsid w:val="00D01F96"/>
    <w:rsid w:val="00D03528"/>
    <w:rsid w:val="00D042FF"/>
    <w:rsid w:val="00D0691C"/>
    <w:rsid w:val="00D07D31"/>
    <w:rsid w:val="00D07DCD"/>
    <w:rsid w:val="00D148C9"/>
    <w:rsid w:val="00D150DF"/>
    <w:rsid w:val="00D15BCA"/>
    <w:rsid w:val="00D165E8"/>
    <w:rsid w:val="00D16CDD"/>
    <w:rsid w:val="00D20AF7"/>
    <w:rsid w:val="00D2203C"/>
    <w:rsid w:val="00D220D6"/>
    <w:rsid w:val="00D23E92"/>
    <w:rsid w:val="00D30A27"/>
    <w:rsid w:val="00D312F3"/>
    <w:rsid w:val="00D33E90"/>
    <w:rsid w:val="00D34D85"/>
    <w:rsid w:val="00D35958"/>
    <w:rsid w:val="00D36FFA"/>
    <w:rsid w:val="00D40EDE"/>
    <w:rsid w:val="00D4129F"/>
    <w:rsid w:val="00D41363"/>
    <w:rsid w:val="00D447FE"/>
    <w:rsid w:val="00D461AA"/>
    <w:rsid w:val="00D50459"/>
    <w:rsid w:val="00D5094D"/>
    <w:rsid w:val="00D52D64"/>
    <w:rsid w:val="00D53A64"/>
    <w:rsid w:val="00D5474E"/>
    <w:rsid w:val="00D5781C"/>
    <w:rsid w:val="00D6056F"/>
    <w:rsid w:val="00D611CB"/>
    <w:rsid w:val="00D631CF"/>
    <w:rsid w:val="00D63B0D"/>
    <w:rsid w:val="00D6547A"/>
    <w:rsid w:val="00D70981"/>
    <w:rsid w:val="00D71A7A"/>
    <w:rsid w:val="00D71E94"/>
    <w:rsid w:val="00D723BF"/>
    <w:rsid w:val="00D7352B"/>
    <w:rsid w:val="00D750AE"/>
    <w:rsid w:val="00D7638C"/>
    <w:rsid w:val="00D77471"/>
    <w:rsid w:val="00D8027C"/>
    <w:rsid w:val="00D81A7E"/>
    <w:rsid w:val="00D81D4A"/>
    <w:rsid w:val="00D82295"/>
    <w:rsid w:val="00D87F8E"/>
    <w:rsid w:val="00D92B24"/>
    <w:rsid w:val="00D9301C"/>
    <w:rsid w:val="00D9480A"/>
    <w:rsid w:val="00D953BE"/>
    <w:rsid w:val="00D96A3F"/>
    <w:rsid w:val="00D97B19"/>
    <w:rsid w:val="00D97F5F"/>
    <w:rsid w:val="00DA04D0"/>
    <w:rsid w:val="00DA1911"/>
    <w:rsid w:val="00DA3541"/>
    <w:rsid w:val="00DA40A8"/>
    <w:rsid w:val="00DA576F"/>
    <w:rsid w:val="00DA5FFD"/>
    <w:rsid w:val="00DA71F1"/>
    <w:rsid w:val="00DA7512"/>
    <w:rsid w:val="00DB2635"/>
    <w:rsid w:val="00DB2B19"/>
    <w:rsid w:val="00DB4ED2"/>
    <w:rsid w:val="00DB58B9"/>
    <w:rsid w:val="00DB60D8"/>
    <w:rsid w:val="00DB6987"/>
    <w:rsid w:val="00DC0792"/>
    <w:rsid w:val="00DC15FF"/>
    <w:rsid w:val="00DC16ED"/>
    <w:rsid w:val="00DC1D49"/>
    <w:rsid w:val="00DC3AF7"/>
    <w:rsid w:val="00DC6D99"/>
    <w:rsid w:val="00DD0C0B"/>
    <w:rsid w:val="00DD2386"/>
    <w:rsid w:val="00DD6593"/>
    <w:rsid w:val="00DD7C18"/>
    <w:rsid w:val="00DE00C0"/>
    <w:rsid w:val="00DE29B4"/>
    <w:rsid w:val="00DE3006"/>
    <w:rsid w:val="00DE577A"/>
    <w:rsid w:val="00DE6412"/>
    <w:rsid w:val="00DE7E67"/>
    <w:rsid w:val="00DF2903"/>
    <w:rsid w:val="00DF4B22"/>
    <w:rsid w:val="00DF5F34"/>
    <w:rsid w:val="00DF6745"/>
    <w:rsid w:val="00E01C29"/>
    <w:rsid w:val="00E01CA8"/>
    <w:rsid w:val="00E06B34"/>
    <w:rsid w:val="00E107AD"/>
    <w:rsid w:val="00E113AD"/>
    <w:rsid w:val="00E1238A"/>
    <w:rsid w:val="00E13FC5"/>
    <w:rsid w:val="00E14450"/>
    <w:rsid w:val="00E15955"/>
    <w:rsid w:val="00E16D91"/>
    <w:rsid w:val="00E16DBC"/>
    <w:rsid w:val="00E17188"/>
    <w:rsid w:val="00E24CF1"/>
    <w:rsid w:val="00E25331"/>
    <w:rsid w:val="00E3011F"/>
    <w:rsid w:val="00E312ED"/>
    <w:rsid w:val="00E31CE1"/>
    <w:rsid w:val="00E3368F"/>
    <w:rsid w:val="00E33AD1"/>
    <w:rsid w:val="00E35CB9"/>
    <w:rsid w:val="00E36EF8"/>
    <w:rsid w:val="00E37019"/>
    <w:rsid w:val="00E37FA4"/>
    <w:rsid w:val="00E40C59"/>
    <w:rsid w:val="00E432A1"/>
    <w:rsid w:val="00E47637"/>
    <w:rsid w:val="00E50160"/>
    <w:rsid w:val="00E50A18"/>
    <w:rsid w:val="00E515F7"/>
    <w:rsid w:val="00E52220"/>
    <w:rsid w:val="00E525E1"/>
    <w:rsid w:val="00E56B9D"/>
    <w:rsid w:val="00E56CD0"/>
    <w:rsid w:val="00E60763"/>
    <w:rsid w:val="00E60BD8"/>
    <w:rsid w:val="00E62AC5"/>
    <w:rsid w:val="00E62BC9"/>
    <w:rsid w:val="00E677F7"/>
    <w:rsid w:val="00E67919"/>
    <w:rsid w:val="00E67A58"/>
    <w:rsid w:val="00E704FB"/>
    <w:rsid w:val="00E70C16"/>
    <w:rsid w:val="00E73364"/>
    <w:rsid w:val="00E742FD"/>
    <w:rsid w:val="00E75E6E"/>
    <w:rsid w:val="00E81698"/>
    <w:rsid w:val="00E820E1"/>
    <w:rsid w:val="00E8256D"/>
    <w:rsid w:val="00E82E04"/>
    <w:rsid w:val="00E84B66"/>
    <w:rsid w:val="00E84BA7"/>
    <w:rsid w:val="00E904B9"/>
    <w:rsid w:val="00E92341"/>
    <w:rsid w:val="00E932A8"/>
    <w:rsid w:val="00E951F2"/>
    <w:rsid w:val="00E95FF5"/>
    <w:rsid w:val="00E96177"/>
    <w:rsid w:val="00E978E2"/>
    <w:rsid w:val="00E97CE2"/>
    <w:rsid w:val="00EA1635"/>
    <w:rsid w:val="00EA3BE8"/>
    <w:rsid w:val="00EA6B9A"/>
    <w:rsid w:val="00EA7534"/>
    <w:rsid w:val="00EA7644"/>
    <w:rsid w:val="00EB0EE3"/>
    <w:rsid w:val="00EB2914"/>
    <w:rsid w:val="00EB3E2E"/>
    <w:rsid w:val="00EC2B5B"/>
    <w:rsid w:val="00EC2D3C"/>
    <w:rsid w:val="00EC4006"/>
    <w:rsid w:val="00EC44E8"/>
    <w:rsid w:val="00EC511C"/>
    <w:rsid w:val="00EC6271"/>
    <w:rsid w:val="00ED1270"/>
    <w:rsid w:val="00ED375C"/>
    <w:rsid w:val="00ED3AF1"/>
    <w:rsid w:val="00ED7BBB"/>
    <w:rsid w:val="00EE1F66"/>
    <w:rsid w:val="00EE2A66"/>
    <w:rsid w:val="00EE3396"/>
    <w:rsid w:val="00EE368E"/>
    <w:rsid w:val="00EE79A1"/>
    <w:rsid w:val="00EF096D"/>
    <w:rsid w:val="00EF0EDD"/>
    <w:rsid w:val="00EF3A5C"/>
    <w:rsid w:val="00EF3B31"/>
    <w:rsid w:val="00EF3E73"/>
    <w:rsid w:val="00EF400E"/>
    <w:rsid w:val="00F0233E"/>
    <w:rsid w:val="00F0258F"/>
    <w:rsid w:val="00F060C1"/>
    <w:rsid w:val="00F10931"/>
    <w:rsid w:val="00F10CC7"/>
    <w:rsid w:val="00F11236"/>
    <w:rsid w:val="00F1601E"/>
    <w:rsid w:val="00F16ECC"/>
    <w:rsid w:val="00F20B09"/>
    <w:rsid w:val="00F20B97"/>
    <w:rsid w:val="00F23F7F"/>
    <w:rsid w:val="00F26207"/>
    <w:rsid w:val="00F268C7"/>
    <w:rsid w:val="00F26CF4"/>
    <w:rsid w:val="00F32C08"/>
    <w:rsid w:val="00F33273"/>
    <w:rsid w:val="00F33317"/>
    <w:rsid w:val="00F3701D"/>
    <w:rsid w:val="00F37552"/>
    <w:rsid w:val="00F37625"/>
    <w:rsid w:val="00F40E36"/>
    <w:rsid w:val="00F415D1"/>
    <w:rsid w:val="00F41C46"/>
    <w:rsid w:val="00F42325"/>
    <w:rsid w:val="00F45206"/>
    <w:rsid w:val="00F46B42"/>
    <w:rsid w:val="00F5047E"/>
    <w:rsid w:val="00F55FC0"/>
    <w:rsid w:val="00F568FF"/>
    <w:rsid w:val="00F56FC5"/>
    <w:rsid w:val="00F5709E"/>
    <w:rsid w:val="00F61606"/>
    <w:rsid w:val="00F701F0"/>
    <w:rsid w:val="00F719AC"/>
    <w:rsid w:val="00F72F69"/>
    <w:rsid w:val="00F75F9A"/>
    <w:rsid w:val="00F778D1"/>
    <w:rsid w:val="00F800FC"/>
    <w:rsid w:val="00F80510"/>
    <w:rsid w:val="00F8191A"/>
    <w:rsid w:val="00F82166"/>
    <w:rsid w:val="00F8613F"/>
    <w:rsid w:val="00F8623E"/>
    <w:rsid w:val="00F91231"/>
    <w:rsid w:val="00F92145"/>
    <w:rsid w:val="00F92207"/>
    <w:rsid w:val="00F9793F"/>
    <w:rsid w:val="00F97E25"/>
    <w:rsid w:val="00FA11D8"/>
    <w:rsid w:val="00FA1B1D"/>
    <w:rsid w:val="00FA1E2E"/>
    <w:rsid w:val="00FA2AC0"/>
    <w:rsid w:val="00FB4AE1"/>
    <w:rsid w:val="00FC3984"/>
    <w:rsid w:val="00FC7D41"/>
    <w:rsid w:val="00FD1ABD"/>
    <w:rsid w:val="00FD25C4"/>
    <w:rsid w:val="00FD312A"/>
    <w:rsid w:val="00FD43BB"/>
    <w:rsid w:val="00FD4AE4"/>
    <w:rsid w:val="00FD4D6C"/>
    <w:rsid w:val="00FD5776"/>
    <w:rsid w:val="00FD6925"/>
    <w:rsid w:val="00FD759A"/>
    <w:rsid w:val="00FD7AC6"/>
    <w:rsid w:val="00FE07C6"/>
    <w:rsid w:val="00FE2471"/>
    <w:rsid w:val="00FE524F"/>
    <w:rsid w:val="00FF29F8"/>
    <w:rsid w:val="00FF2D06"/>
    <w:rsid w:val="00FF3706"/>
    <w:rsid w:val="00FF5D26"/>
    <w:rsid w:val="032C7239"/>
    <w:rsid w:val="0FD81B49"/>
    <w:rsid w:val="22DA8764"/>
    <w:rsid w:val="22FF985B"/>
    <w:rsid w:val="2A0E961B"/>
    <w:rsid w:val="2F96C6D3"/>
    <w:rsid w:val="31C66A97"/>
    <w:rsid w:val="3EAC7583"/>
    <w:rsid w:val="4482CD17"/>
    <w:rsid w:val="465245DA"/>
    <w:rsid w:val="47C97B3B"/>
    <w:rsid w:val="537D47B5"/>
    <w:rsid w:val="56F99237"/>
    <w:rsid w:val="58D2B930"/>
    <w:rsid w:val="60E9E680"/>
    <w:rsid w:val="65092ECA"/>
    <w:rsid w:val="6544D76D"/>
    <w:rsid w:val="6CC0F7DB"/>
    <w:rsid w:val="6F269908"/>
    <w:rsid w:val="6FC18EEC"/>
    <w:rsid w:val="72A3C831"/>
    <w:rsid w:val="76B1816C"/>
    <w:rsid w:val="7CE8D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49FC1"/>
  <w15:chartTrackingRefBased/>
  <w15:docId w15:val="{86D29250-DD44-45A8-A5A2-5331A79F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71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7108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rsid w:val="00CA4F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CA4F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4F71"/>
    <w:pPr>
      <w:spacing w:line="240" w:lineRule="auto"/>
    </w:pPr>
    <w:rPr>
      <w:szCs w:val="20"/>
    </w:rPr>
  </w:style>
  <w:style w:type="paragraph" w:styleId="Corpsdetexte2">
    <w:name w:val="Body Text 2"/>
    <w:basedOn w:val="Normal"/>
    <w:rsid w:val="00CA4F71"/>
    <w:pPr>
      <w:spacing w:after="0" w:line="240" w:lineRule="auto"/>
    </w:pPr>
    <w:rPr>
      <w:sz w:val="18"/>
      <w:szCs w:val="18"/>
    </w:rPr>
  </w:style>
  <w:style w:type="paragraph" w:styleId="Textedebulles">
    <w:name w:val="Balloon Text"/>
    <w:basedOn w:val="Normal"/>
    <w:semiHidden/>
    <w:rsid w:val="00CA4F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A3F3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220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220B5"/>
    <w:pPr>
      <w:tabs>
        <w:tab w:val="center" w:pos="4536"/>
        <w:tab w:val="right" w:pos="9072"/>
      </w:tabs>
    </w:pPr>
  </w:style>
  <w:style w:type="paragraph" w:styleId="Rvision">
    <w:name w:val="Revision"/>
    <w:hidden/>
    <w:uiPriority w:val="99"/>
    <w:semiHidden/>
    <w:rsid w:val="000B4AD8"/>
    <w:rPr>
      <w:rFonts w:ascii="Arial" w:eastAsia="Calibri" w:hAnsi="Arial"/>
      <w:szCs w:val="22"/>
      <w:lang w:eastAsia="en-US"/>
    </w:rPr>
  </w:style>
  <w:style w:type="character" w:customStyle="1" w:styleId="fontstyle01">
    <w:name w:val="fontstyle01"/>
    <w:rsid w:val="00842F2F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08D6"/>
    <w:pPr>
      <w:spacing w:line="276" w:lineRule="auto"/>
    </w:pPr>
    <w:rPr>
      <w:b/>
      <w:bCs/>
    </w:rPr>
  </w:style>
  <w:style w:type="character" w:customStyle="1" w:styleId="CommentaireCar">
    <w:name w:val="Commentaire Car"/>
    <w:link w:val="Commentaire"/>
    <w:uiPriority w:val="99"/>
    <w:rsid w:val="00BB08D6"/>
    <w:rPr>
      <w:rFonts w:ascii="Arial" w:eastAsia="Calibri" w:hAnsi="Arial"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BB08D6"/>
    <w:rPr>
      <w:rFonts w:ascii="Arial" w:eastAsia="Calibri" w:hAnsi="Arial"/>
      <w:b/>
      <w:bCs/>
      <w:lang w:eastAsia="en-US"/>
    </w:rPr>
  </w:style>
  <w:style w:type="paragraph" w:customStyle="1" w:styleId="pf0">
    <w:name w:val="pf0"/>
    <w:basedOn w:val="Normal"/>
    <w:rsid w:val="00F0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cf01">
    <w:name w:val="cf01"/>
    <w:rsid w:val="00F0258F"/>
    <w:rPr>
      <w:rFonts w:ascii="Segoe UI" w:hAnsi="Segoe UI" w:cs="Segoe UI" w:hint="default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40D65"/>
    <w:rPr>
      <w:rFonts w:asciiTheme="majorHAnsi" w:eastAsiaTheme="majorEastAsia" w:hAnsiTheme="majorHAnsi" w:cstheme="majorBidi"/>
      <w:color w:val="CD7108" w:themeColor="accent1" w:themeShade="BF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407B4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D34DB"/>
    <w:rPr>
      <w:rFonts w:ascii="Arial" w:eastAsia="Calibri" w:hAnsi="Arial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045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0459"/>
    <w:rPr>
      <w:rFonts w:ascii="Arial" w:eastAsia="Calibri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50459"/>
    <w:rPr>
      <w:vertAlign w:val="superscript"/>
    </w:rPr>
  </w:style>
  <w:style w:type="paragraph" w:customStyle="1" w:styleId="Default">
    <w:name w:val="Default"/>
    <w:rsid w:val="00AE697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69628"/>
      </a:accent1>
      <a:accent2>
        <a:srgbClr val="E47F31"/>
      </a:accent2>
      <a:accent3>
        <a:srgbClr val="F9AA52"/>
      </a:accent3>
      <a:accent4>
        <a:srgbClr val="FFCE5C"/>
      </a:accent4>
      <a:accent5>
        <a:srgbClr val="97D0C1"/>
      </a:accent5>
      <a:accent6>
        <a:srgbClr val="59C3B2"/>
      </a:accent6>
      <a:hlink>
        <a:srgbClr val="000000"/>
      </a:hlink>
      <a:folHlink>
        <a:srgbClr val="FFBB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CFDA-CD47-4847-9FA2-67D6F2E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1 - Algorithme décisionnel permettant de déterminer si un acte est de nature technique</vt:lpstr>
    </vt:vector>
  </TitlesOfParts>
  <Company>OPQ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1 - Algorithme décisionnel permettant de déterminer si un acte est de nature technique</dc:title>
  <dc:subject/>
  <dc:creator>IT Department</dc:creator>
  <cp:keywords/>
  <dc:description/>
  <cp:lastModifiedBy>Valérie Verville</cp:lastModifiedBy>
  <cp:revision>2</cp:revision>
  <dcterms:created xsi:type="dcterms:W3CDTF">2022-08-18T15:38:00Z</dcterms:created>
  <dcterms:modified xsi:type="dcterms:W3CDTF">2022-08-18T15:38:00Z</dcterms:modified>
</cp:coreProperties>
</file>